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8050D" w14:textId="77777777" w:rsidR="00190A17" w:rsidRDefault="000343A3">
      <w:pPr>
        <w:widowControl/>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noProof/>
          <w:color w:val="000000" w:themeColor="text1"/>
          <w:sz w:val="24"/>
        </w:rPr>
        <mc:AlternateContent>
          <mc:Choice Requires="wps">
            <w:drawing>
              <wp:anchor distT="0" distB="0" distL="114300" distR="114300" simplePos="0" relativeHeight="2" behindDoc="0" locked="0" layoutInCell="1" hidden="0" allowOverlap="1" wp14:anchorId="50557BEF" wp14:editId="07777777">
                <wp:simplePos x="0" y="0"/>
                <wp:positionH relativeFrom="margin">
                  <wp:posOffset>5493385</wp:posOffset>
                </wp:positionH>
                <wp:positionV relativeFrom="paragraph">
                  <wp:posOffset>-540385</wp:posOffset>
                </wp:positionV>
                <wp:extent cx="1168400" cy="317500"/>
                <wp:effectExtent l="0" t="0" r="635" b="635"/>
                <wp:wrapNone/>
                <wp:docPr id="1026" name="テキスト ボックス 7"/>
                <wp:cNvGraphicFramePr/>
                <a:graphic xmlns:a="http://schemas.openxmlformats.org/drawingml/2006/main">
                  <a:graphicData uri="http://schemas.microsoft.com/office/word/2010/wordprocessingShape">
                    <wps:wsp>
                      <wps:cNvSpPr txBox="1"/>
                      <wps:spPr>
                        <a:xfrm>
                          <a:off x="0" y="0"/>
                          <a:ext cx="1168400" cy="317500"/>
                        </a:xfrm>
                        <a:prstGeom prst="rect">
                          <a:avLst/>
                        </a:prstGeom>
                        <a:noFill/>
                        <a:ln w="6350">
                          <a:noFill/>
                        </a:ln>
                      </wps:spPr>
                      <wps:txbx>
                        <w:txbxContent>
                          <w:p w14:paraId="374B62EB" w14:textId="77777777" w:rsidR="009C1AAB" w:rsidRDefault="009C1AAB">
                            <w:r>
                              <w:rPr>
                                <w:rFonts w:ascii="ＭＳ ゴシック" w:eastAsia="ＭＳ ゴシック" w:hAnsi="ＭＳ ゴシック"/>
                                <w:color w:val="000000"/>
                                <w:kern w:val="0"/>
                              </w:rPr>
                              <w:t>（様式</w:t>
                            </w: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50557BEF" id="_x0000_t202" coordsize="21600,21600" o:spt="202" path="m,l,21600r21600,l21600,xe">
                <v:stroke joinstyle="miter"/>
                <v:path gradientshapeok="t" o:connecttype="rect"/>
              </v:shapetype>
              <v:shape id="テキスト ボックス 7" o:spid="_x0000_s1026" type="#_x0000_t202" style="position:absolute;left:0;text-align:left;margin-left:432.55pt;margin-top:-42.55pt;width:92pt;height:2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" filled="f" stroked="f" strokeweight=".5pt">
                <v:textbox>
                  <w:txbxContent>
                    <w:p w14:paraId="374B62EB" w14:textId="77777777" w:rsidR="009C1AAB" w:rsidRDefault="009C1AAB">
                      <w:r>
                        <w:rPr>
                          <w:rFonts w:ascii="ＭＳ ゴシック" w:eastAsia="ＭＳ ゴシック" w:hAnsi="ＭＳ ゴシック"/>
                          <w:color w:val="000000"/>
                          <w:kern w:val="0"/>
                        </w:rPr>
                        <w:t>（様式</w:t>
                      </w: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w:t>
                      </w:r>
                    </w:p>
                  </w:txbxContent>
                </v:textbox>
                <w10:wrap anchorx="margin"/>
              </v:shape>
            </w:pict>
          </mc:Fallback>
        </mc:AlternateContent>
      </w:r>
      <w:r>
        <w:rPr>
          <w:rFonts w:asciiTheme="majorEastAsia" w:eastAsiaTheme="majorEastAsia" w:hAnsiTheme="majorEastAsia" w:hint="eastAsia"/>
          <w:color w:val="000000" w:themeColor="text1"/>
          <w:sz w:val="24"/>
        </w:rPr>
        <w:t>日本遺産を通じた地域活性化計画</w:t>
      </w:r>
    </w:p>
    <w:p w14:paraId="621E9840" w14:textId="12D2677B" w:rsidR="00190A17" w:rsidRDefault="00190A17">
      <w:pPr>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796"/>
      </w:tblGrid>
      <w:tr w:rsidR="00190A17" w14:paraId="199F805C" w14:textId="77777777">
        <w:trPr>
          <w:trHeight w:val="180"/>
        </w:trPr>
        <w:tc>
          <w:tcPr>
            <w:tcW w:w="1980" w:type="dxa"/>
            <w:tcBorders>
              <w:top w:val="single" w:sz="4" w:space="0" w:color="auto"/>
              <w:left w:val="single" w:sz="4" w:space="0" w:color="auto"/>
              <w:right w:val="single" w:sz="4" w:space="0" w:color="auto"/>
            </w:tcBorders>
            <w:shd w:val="clear" w:color="auto" w:fill="D9D9D9"/>
          </w:tcPr>
          <w:p w14:paraId="4AC3C902" w14:textId="77777777"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認定番号</w:t>
            </w:r>
          </w:p>
        </w:tc>
        <w:tc>
          <w:tcPr>
            <w:tcW w:w="7796" w:type="dxa"/>
            <w:tcBorders>
              <w:top w:val="single" w:sz="4" w:space="0" w:color="auto"/>
              <w:left w:val="single" w:sz="4" w:space="0" w:color="auto"/>
              <w:right w:val="single" w:sz="4" w:space="0" w:color="auto"/>
            </w:tcBorders>
            <w:shd w:val="clear" w:color="auto" w:fill="D9D9D9"/>
          </w:tcPr>
          <w:p w14:paraId="540331EF" w14:textId="77777777"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日本遺産のタイトル</w:t>
            </w:r>
          </w:p>
        </w:tc>
      </w:tr>
      <w:tr w:rsidR="00190A17" w14:paraId="6FCBFD4A" w14:textId="77777777">
        <w:trPr>
          <w:trHeight w:val="1024"/>
        </w:trPr>
        <w:tc>
          <w:tcPr>
            <w:tcW w:w="1980" w:type="dxa"/>
            <w:tcBorders>
              <w:left w:val="single" w:sz="4" w:space="0" w:color="auto"/>
              <w:right w:val="single" w:sz="4" w:space="0" w:color="auto"/>
            </w:tcBorders>
            <w:vAlign w:val="center"/>
          </w:tcPr>
          <w:p w14:paraId="170BF76E" w14:textId="77777777" w:rsidR="00190A17" w:rsidRDefault="000343A3">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44</w:t>
            </w:r>
          </w:p>
        </w:tc>
        <w:tc>
          <w:tcPr>
            <w:tcW w:w="7796" w:type="dxa"/>
            <w:tcBorders>
              <w:left w:val="single" w:sz="4" w:space="0" w:color="auto"/>
              <w:right w:val="single" w:sz="4" w:space="0" w:color="auto"/>
            </w:tcBorders>
            <w:vAlign w:val="center"/>
          </w:tcPr>
          <w:p w14:paraId="411FFEAB" w14:textId="7989CC67" w:rsidR="00190A17" w:rsidRDefault="000343A3">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1400年に渡る悠久の歴史を伝える「最古の国道」</w:t>
            </w:r>
          </w:p>
          <w:p w14:paraId="0379B972" w14:textId="36609772" w:rsidR="00190A17" w:rsidRDefault="000343A3">
            <w:pPr>
              <w:ind w:firstLineChars="100" w:firstLine="24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～竹内街道・横大路（大道）～</w:t>
            </w:r>
          </w:p>
        </w:tc>
      </w:tr>
    </w:tbl>
    <w:p w14:paraId="7FC0E688" w14:textId="4C490DA3" w:rsidR="00190A17" w:rsidRDefault="00190A17">
      <w:pPr>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24641138" w14:textId="77777777" w:rsidTr="458729B7">
        <w:trPr>
          <w:trHeight w:val="180"/>
        </w:trPr>
        <w:tc>
          <w:tcPr>
            <w:tcW w:w="9776" w:type="dxa"/>
            <w:tcBorders>
              <w:top w:val="single" w:sz="4" w:space="0" w:color="auto"/>
              <w:left w:val="single" w:sz="4" w:space="0" w:color="auto"/>
              <w:right w:val="single" w:sz="4" w:space="0" w:color="auto"/>
            </w:tcBorders>
            <w:shd w:val="clear" w:color="auto" w:fill="D9D9D9" w:themeFill="background1" w:themeFillShade="D9"/>
          </w:tcPr>
          <w:p w14:paraId="524E6420" w14:textId="1214012D" w:rsidR="00190A17" w:rsidRDefault="009C7331">
            <w:pPr>
              <w:outlineLvl w:val="3"/>
              <w:rPr>
                <w:rFonts w:asciiTheme="majorEastAsia" w:eastAsiaTheme="majorEastAsia" w:hAnsiTheme="majorEastAsia"/>
                <w:color w:val="000000" w:themeColor="text1"/>
                <w:sz w:val="24"/>
              </w:rPr>
            </w:pPr>
            <w:r w:rsidRPr="002C2654">
              <w:rPr>
                <w:rFonts w:asciiTheme="majorEastAsia" w:eastAsiaTheme="majorEastAsia" w:hAnsiTheme="majorEastAsia" w:hint="eastAsia"/>
                <w:color w:val="000000" w:themeColor="text1"/>
                <w:sz w:val="24"/>
              </w:rPr>
              <w:t>（</w:t>
            </w:r>
            <w:r w:rsidR="000343A3">
              <w:rPr>
                <w:rFonts w:asciiTheme="majorEastAsia" w:eastAsiaTheme="majorEastAsia" w:hAnsiTheme="majorEastAsia" w:hint="eastAsia"/>
                <w:color w:val="000000" w:themeColor="text1"/>
                <w:sz w:val="24"/>
              </w:rPr>
              <w:t>１）将来像（ビジョン）</w:t>
            </w:r>
            <w:r w:rsidR="000343A3">
              <w:rPr>
                <w:rFonts w:asciiTheme="majorEastAsia" w:eastAsiaTheme="majorEastAsia" w:hAnsiTheme="majorEastAsia"/>
                <w:color w:val="000000" w:themeColor="text1"/>
                <w:sz w:val="24"/>
              </w:rPr>
              <w:t xml:space="preserve"> </w:t>
            </w:r>
          </w:p>
        </w:tc>
      </w:tr>
      <w:tr w:rsidR="00190A17" w:rsidRPr="009D2499" w14:paraId="2AB2E100" w14:textId="77777777" w:rsidTr="458729B7">
        <w:trPr>
          <w:trHeight w:val="1265"/>
        </w:trPr>
        <w:tc>
          <w:tcPr>
            <w:tcW w:w="9776" w:type="dxa"/>
            <w:tcBorders>
              <w:left w:val="single" w:sz="4" w:space="0" w:color="auto"/>
              <w:right w:val="single" w:sz="4" w:space="0" w:color="auto"/>
            </w:tcBorders>
          </w:tcPr>
          <w:p w14:paraId="0533A1C7" w14:textId="06D49E6B" w:rsidR="009C7331" w:rsidRPr="00AB5A90" w:rsidRDefault="458729B7" w:rsidP="458729B7">
            <w:pPr>
              <w:rPr>
                <w:rFonts w:asciiTheme="majorEastAsia" w:eastAsiaTheme="majorEastAsia" w:hAnsiTheme="majorEastAsia"/>
                <w:color w:val="000000" w:themeColor="text1"/>
                <w:sz w:val="24"/>
                <w:szCs w:val="24"/>
              </w:rPr>
            </w:pPr>
            <w:r w:rsidRPr="00256963">
              <w:rPr>
                <w:rFonts w:asciiTheme="majorEastAsia" w:eastAsiaTheme="majorEastAsia" w:hAnsiTheme="majorEastAsia"/>
                <w:color w:val="000000" w:themeColor="text1"/>
                <w:sz w:val="24"/>
                <w:szCs w:val="24"/>
              </w:rPr>
              <w:t>【</w:t>
            </w:r>
            <w:r w:rsidRPr="00AB5A90">
              <w:rPr>
                <w:rFonts w:asciiTheme="majorEastAsia" w:eastAsiaTheme="majorEastAsia" w:hAnsiTheme="majorEastAsia"/>
                <w:color w:val="000000" w:themeColor="text1"/>
                <w:sz w:val="24"/>
                <w:szCs w:val="24"/>
              </w:rPr>
              <w:t>総合ビジョン】</w:t>
            </w:r>
          </w:p>
          <w:p w14:paraId="7D296F82" w14:textId="226FB8B5" w:rsidR="00404614" w:rsidRPr="00AB5A90" w:rsidRDefault="000343A3" w:rsidP="009D2499">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街道とその周辺で継承された「遺跡」や「祭事・神事」、そして守られ育まれた「季節ごとに彩られる風景」や「職人の技」などの地</w:t>
            </w:r>
            <w:r w:rsidR="009D2499" w:rsidRPr="00AB5A90">
              <w:rPr>
                <w:rFonts w:asciiTheme="majorEastAsia" w:eastAsiaTheme="majorEastAsia" w:hAnsiTheme="majorEastAsia" w:hint="eastAsia"/>
                <w:sz w:val="24"/>
              </w:rPr>
              <w:t>域資源が地域住民の誇りとなり、次世代へつなげていく環境をつくる。さらに</w:t>
            </w:r>
            <w:r w:rsidRPr="00AB5A90">
              <w:rPr>
                <w:rFonts w:asciiTheme="majorEastAsia" w:eastAsiaTheme="majorEastAsia" w:hAnsiTheme="majorEastAsia" w:hint="eastAsia"/>
                <w:sz w:val="24"/>
              </w:rPr>
              <w:t>、それらの地域資源を活用し、12の自治体</w:t>
            </w:r>
            <w:r w:rsidR="0014193F" w:rsidRPr="00AB5A90">
              <w:rPr>
                <w:rFonts w:asciiTheme="majorEastAsia" w:eastAsiaTheme="majorEastAsia" w:hAnsiTheme="majorEastAsia" w:hint="eastAsia"/>
                <w:sz w:val="24"/>
              </w:rPr>
              <w:t>が、</w:t>
            </w:r>
            <w:r w:rsidRPr="00AB5A90">
              <w:rPr>
                <w:rFonts w:asciiTheme="majorEastAsia" w:eastAsiaTheme="majorEastAsia" w:hAnsiTheme="majorEastAsia" w:hint="eastAsia"/>
                <w:sz w:val="24"/>
              </w:rPr>
              <w:t>それぞれの地域の魅力をつなぎ、重層的な歴史や自然、伝統を五感で楽しめる空間や観光ルートを創出することにより、魅力があり、人々が住みたくなる歴史的景観に包まれたまちづくりをめざす。</w:t>
            </w:r>
            <w:r w:rsidR="009D2499" w:rsidRPr="00AB5A90">
              <w:rPr>
                <w:rFonts w:asciiTheme="majorEastAsia" w:eastAsiaTheme="majorEastAsia" w:hAnsiTheme="majorEastAsia" w:hint="eastAsia"/>
                <w:sz w:val="24"/>
              </w:rPr>
              <w:t>あわせて、</w:t>
            </w:r>
            <w:r w:rsidR="00646921" w:rsidRPr="00AB5A90">
              <w:rPr>
                <w:rFonts w:asciiTheme="majorEastAsia" w:eastAsiaTheme="majorEastAsia" w:hAnsiTheme="majorEastAsia" w:hint="eastAsia"/>
                <w:sz w:val="24"/>
              </w:rPr>
              <w:t>平成</w:t>
            </w:r>
            <w:r w:rsidR="006F7E5F" w:rsidRPr="00AB5A90">
              <w:rPr>
                <w:rFonts w:asciiTheme="majorEastAsia" w:eastAsiaTheme="majorEastAsia" w:hAnsiTheme="majorEastAsia" w:hint="eastAsia"/>
                <w:sz w:val="24"/>
              </w:rPr>
              <w:t>25年に</w:t>
            </w:r>
            <w:r w:rsidR="00AD69B3" w:rsidRPr="00AB5A90">
              <w:rPr>
                <w:rFonts w:asciiTheme="majorEastAsia" w:eastAsiaTheme="majorEastAsia" w:hAnsiTheme="majorEastAsia" w:hint="eastAsia"/>
                <w:sz w:val="24"/>
              </w:rPr>
              <w:t>竹内街道</w:t>
            </w:r>
            <w:r w:rsidR="00A24D7D" w:rsidRPr="00AB5A90">
              <w:rPr>
                <w:rFonts w:asciiTheme="majorEastAsia" w:eastAsiaTheme="majorEastAsia" w:hAnsiTheme="majorEastAsia" w:hint="eastAsia"/>
                <w:sz w:val="24"/>
              </w:rPr>
              <w:t>・横大路（大道）</w:t>
            </w:r>
            <w:r w:rsidR="00AD69B3" w:rsidRPr="00AB5A90">
              <w:rPr>
                <w:rFonts w:asciiTheme="majorEastAsia" w:eastAsiaTheme="majorEastAsia" w:hAnsiTheme="majorEastAsia" w:hint="eastAsia"/>
                <w:sz w:val="24"/>
              </w:rPr>
              <w:t>敷設1400年を</w:t>
            </w:r>
            <w:r w:rsidR="001273FB" w:rsidRPr="00AB5A90">
              <w:rPr>
                <w:rFonts w:asciiTheme="majorEastAsia" w:eastAsiaTheme="majorEastAsia" w:hAnsiTheme="majorEastAsia" w:hint="eastAsia"/>
                <w:sz w:val="24"/>
              </w:rPr>
              <w:t>契機</w:t>
            </w:r>
            <w:r w:rsidR="00AD69B3" w:rsidRPr="00AB5A90">
              <w:rPr>
                <w:rFonts w:asciiTheme="majorEastAsia" w:eastAsiaTheme="majorEastAsia" w:hAnsiTheme="majorEastAsia" w:hint="eastAsia"/>
                <w:sz w:val="24"/>
              </w:rPr>
              <w:t>に</w:t>
            </w:r>
            <w:r w:rsidR="001273FB" w:rsidRPr="00AB5A90">
              <w:rPr>
                <w:rFonts w:asciiTheme="majorEastAsia" w:eastAsiaTheme="majorEastAsia" w:hAnsiTheme="majorEastAsia" w:hint="eastAsia"/>
                <w:sz w:val="24"/>
              </w:rPr>
              <w:t>設立</w:t>
            </w:r>
            <w:r w:rsidR="00AD69B3" w:rsidRPr="00AB5A90">
              <w:rPr>
                <w:rFonts w:asciiTheme="majorEastAsia" w:eastAsiaTheme="majorEastAsia" w:hAnsiTheme="majorEastAsia" w:hint="eastAsia"/>
                <w:sz w:val="24"/>
              </w:rPr>
              <w:t>した</w:t>
            </w:r>
            <w:r w:rsidR="006F7E5F" w:rsidRPr="00AB5A90">
              <w:rPr>
                <w:rFonts w:asciiTheme="majorEastAsia" w:eastAsiaTheme="majorEastAsia" w:hAnsiTheme="majorEastAsia" w:hint="eastAsia"/>
                <w:sz w:val="24"/>
              </w:rPr>
              <w:t>実行委員会で宣言した内容</w:t>
            </w:r>
            <w:r w:rsidR="00AD69B3" w:rsidRPr="00AB5A90">
              <w:rPr>
                <w:rFonts w:asciiTheme="majorEastAsia" w:eastAsiaTheme="majorEastAsia" w:hAnsiTheme="majorEastAsia" w:hint="eastAsia"/>
                <w:sz w:val="24"/>
              </w:rPr>
              <w:t>にもあるとおり、</w:t>
            </w:r>
            <w:r w:rsidRPr="00AB5A90">
              <w:rPr>
                <w:rFonts w:asciiTheme="majorEastAsia" w:eastAsiaTheme="majorEastAsia" w:hAnsiTheme="majorEastAsia" w:hint="eastAsia"/>
                <w:sz w:val="24"/>
              </w:rPr>
              <w:t>次の</w:t>
            </w:r>
            <w:r w:rsidRPr="00AB5A90">
              <w:rPr>
                <w:rFonts w:asciiTheme="majorEastAsia" w:eastAsiaTheme="majorEastAsia" w:hAnsiTheme="majorEastAsia"/>
                <w:sz w:val="24"/>
              </w:rPr>
              <w:t>100</w:t>
            </w:r>
            <w:r w:rsidRPr="00AB5A90">
              <w:rPr>
                <w:rFonts w:asciiTheme="majorEastAsia" w:eastAsiaTheme="majorEastAsia" w:hAnsiTheme="majorEastAsia" w:hint="eastAsia"/>
                <w:sz w:val="24"/>
              </w:rPr>
              <w:t>年に向けて、街道全体</w:t>
            </w:r>
            <w:r w:rsidR="00644C93" w:rsidRPr="00AB5A90">
              <w:rPr>
                <w:rFonts w:asciiTheme="majorEastAsia" w:eastAsiaTheme="majorEastAsia" w:hAnsiTheme="majorEastAsia" w:hint="eastAsia"/>
                <w:sz w:val="24"/>
              </w:rPr>
              <w:t>に人の流れを作り出し、愛着とにぎ</w:t>
            </w:r>
            <w:r w:rsidRPr="00AB5A90">
              <w:rPr>
                <w:rFonts w:asciiTheme="majorEastAsia" w:eastAsiaTheme="majorEastAsia" w:hAnsiTheme="majorEastAsia" w:hint="eastAsia"/>
                <w:sz w:val="24"/>
              </w:rPr>
              <w:t>わいがあふれた、世界に誇れる歴史的空間の創造に</w:t>
            </w:r>
            <w:r w:rsidR="00570FA0" w:rsidRPr="00AB5A90">
              <w:rPr>
                <w:rFonts w:asciiTheme="majorEastAsia" w:eastAsiaTheme="majorEastAsia" w:hAnsiTheme="majorEastAsia" w:hint="eastAsia"/>
                <w:kern w:val="0"/>
                <w:sz w:val="24"/>
              </w:rPr>
              <w:t>取組</w:t>
            </w:r>
            <w:r w:rsidRPr="00AB5A90">
              <w:rPr>
                <w:rFonts w:asciiTheme="majorEastAsia" w:eastAsiaTheme="majorEastAsia" w:hAnsiTheme="majorEastAsia" w:hint="eastAsia"/>
                <w:sz w:val="24"/>
              </w:rPr>
              <w:t>む。</w:t>
            </w:r>
          </w:p>
          <w:p w14:paraId="56DC89D2" w14:textId="20EEC551" w:rsidR="00190A17" w:rsidRPr="00AB5A90" w:rsidRDefault="004005A2" w:rsidP="000D0628">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これら</w:t>
            </w:r>
            <w:r w:rsidR="00644C93" w:rsidRPr="00AB5A90">
              <w:rPr>
                <w:rFonts w:asciiTheme="majorEastAsia" w:eastAsiaTheme="majorEastAsia" w:hAnsiTheme="majorEastAsia" w:hint="eastAsia"/>
                <w:sz w:val="24"/>
              </w:rPr>
              <w:t>取組について</w:t>
            </w:r>
            <w:r w:rsidR="006F7E5F" w:rsidRPr="00AB5A90">
              <w:rPr>
                <w:rFonts w:asciiTheme="majorEastAsia" w:eastAsiaTheme="majorEastAsia" w:hAnsiTheme="majorEastAsia" w:hint="eastAsia"/>
                <w:sz w:val="24"/>
              </w:rPr>
              <w:t>は</w:t>
            </w:r>
            <w:r w:rsidR="00644C93" w:rsidRPr="00AB5A90">
              <w:rPr>
                <w:rFonts w:asciiTheme="majorEastAsia" w:eastAsiaTheme="majorEastAsia" w:hAnsiTheme="majorEastAsia" w:hint="eastAsia"/>
                <w:sz w:val="24"/>
              </w:rPr>
              <w:t>、</w:t>
            </w:r>
            <w:r w:rsidR="006F7E5F" w:rsidRPr="00AB5A90">
              <w:rPr>
                <w:rFonts w:asciiTheme="majorEastAsia" w:eastAsiaTheme="majorEastAsia" w:hAnsiTheme="majorEastAsia" w:hint="eastAsia"/>
                <w:sz w:val="24"/>
              </w:rPr>
              <w:t>街道沿線の各地域が行うことはもとより、</w:t>
            </w:r>
            <w:r w:rsidR="00412F1C" w:rsidRPr="00AB5A90">
              <w:rPr>
                <w:rFonts w:asciiTheme="majorEastAsia" w:eastAsiaTheme="majorEastAsia" w:hAnsiTheme="majorEastAsia" w:hint="eastAsia"/>
                <w:sz w:val="24"/>
              </w:rPr>
              <w:t>府県を</w:t>
            </w:r>
            <w:r w:rsidR="006F7E5F" w:rsidRPr="00AB5A90">
              <w:rPr>
                <w:rFonts w:asciiTheme="majorEastAsia" w:eastAsiaTheme="majorEastAsia" w:hAnsiTheme="majorEastAsia" w:hint="eastAsia"/>
                <w:sz w:val="24"/>
              </w:rPr>
              <w:t>越えた</w:t>
            </w:r>
            <w:r w:rsidR="00412F1C" w:rsidRPr="00AB5A90">
              <w:rPr>
                <w:rFonts w:asciiTheme="majorEastAsia" w:eastAsiaTheme="majorEastAsia" w:hAnsiTheme="majorEastAsia" w:hint="eastAsia"/>
                <w:sz w:val="24"/>
              </w:rPr>
              <w:t>構成自治体</w:t>
            </w:r>
            <w:r w:rsidR="006F7E5F" w:rsidRPr="00AB5A90">
              <w:rPr>
                <w:rFonts w:asciiTheme="majorEastAsia" w:eastAsiaTheme="majorEastAsia" w:hAnsiTheme="majorEastAsia" w:hint="eastAsia"/>
                <w:sz w:val="24"/>
              </w:rPr>
              <w:t>や民間事業者等が広域的な</w:t>
            </w:r>
            <w:r w:rsidRPr="00AB5A90">
              <w:rPr>
                <w:rFonts w:asciiTheme="majorEastAsia" w:eastAsiaTheme="majorEastAsia" w:hAnsiTheme="majorEastAsia" w:hint="eastAsia"/>
                <w:sz w:val="24"/>
              </w:rPr>
              <w:t>連携</w:t>
            </w:r>
            <w:r w:rsidR="006F7E5F" w:rsidRPr="00AB5A90">
              <w:rPr>
                <w:rFonts w:asciiTheme="majorEastAsia" w:eastAsiaTheme="majorEastAsia" w:hAnsiTheme="majorEastAsia" w:hint="eastAsia"/>
                <w:sz w:val="24"/>
              </w:rPr>
              <w:t>を図ることで</w:t>
            </w:r>
            <w:r w:rsidRPr="00AB5A90">
              <w:rPr>
                <w:rFonts w:asciiTheme="majorEastAsia" w:eastAsiaTheme="majorEastAsia" w:hAnsiTheme="majorEastAsia" w:hint="eastAsia"/>
                <w:sz w:val="24"/>
              </w:rPr>
              <w:t>、それぞれの地域が持つ</w:t>
            </w:r>
            <w:r w:rsidR="002872C6" w:rsidRPr="00AB5A90">
              <w:rPr>
                <w:rFonts w:asciiTheme="majorEastAsia" w:eastAsiaTheme="majorEastAsia" w:hAnsiTheme="majorEastAsia" w:hint="eastAsia"/>
                <w:sz w:val="24"/>
              </w:rPr>
              <w:t>多様</w:t>
            </w:r>
            <w:r w:rsidR="006F7E5F" w:rsidRPr="00AB5A90">
              <w:rPr>
                <w:rFonts w:asciiTheme="majorEastAsia" w:eastAsiaTheme="majorEastAsia" w:hAnsiTheme="majorEastAsia" w:hint="eastAsia"/>
                <w:sz w:val="24"/>
              </w:rPr>
              <w:t>なストーリーの磨き上げにつながり</w:t>
            </w:r>
            <w:r w:rsidR="00644C93" w:rsidRPr="00AB5A90">
              <w:rPr>
                <w:rFonts w:asciiTheme="majorEastAsia" w:eastAsiaTheme="majorEastAsia" w:hAnsiTheme="majorEastAsia" w:hint="eastAsia"/>
                <w:sz w:val="24"/>
              </w:rPr>
              <w:t>、街道全体の</w:t>
            </w:r>
            <w:r w:rsidR="006F7E5F" w:rsidRPr="00AB5A90">
              <w:rPr>
                <w:rFonts w:asciiTheme="majorEastAsia" w:eastAsiaTheme="majorEastAsia" w:hAnsiTheme="majorEastAsia" w:hint="eastAsia"/>
                <w:sz w:val="24"/>
              </w:rPr>
              <w:t>価値を高めることとなる</w:t>
            </w:r>
            <w:r w:rsidRPr="00AB5A90">
              <w:rPr>
                <w:rFonts w:asciiTheme="majorEastAsia" w:eastAsiaTheme="majorEastAsia" w:hAnsiTheme="majorEastAsia" w:hint="eastAsia"/>
                <w:sz w:val="24"/>
              </w:rPr>
              <w:t>。</w:t>
            </w:r>
          </w:p>
          <w:p w14:paraId="46890AC3" w14:textId="2BD8FB95" w:rsidR="0014193F" w:rsidRPr="00AB5A90" w:rsidRDefault="004005A2" w:rsidP="001273FB">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上記の</w:t>
            </w:r>
            <w:r w:rsidR="008417FE"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が実現されること</w:t>
            </w:r>
            <w:r w:rsidR="003C1FEF" w:rsidRPr="00AB5A90">
              <w:rPr>
                <w:rFonts w:asciiTheme="majorEastAsia" w:eastAsiaTheme="majorEastAsia" w:hAnsiTheme="majorEastAsia" w:hint="eastAsia"/>
                <w:sz w:val="24"/>
              </w:rPr>
              <w:t>で、観光客の街道沿いへの長期</w:t>
            </w:r>
            <w:r w:rsidR="00AD3B14" w:rsidRPr="00AB5A90">
              <w:rPr>
                <w:rFonts w:asciiTheme="majorEastAsia" w:eastAsiaTheme="majorEastAsia" w:hAnsiTheme="majorEastAsia" w:hint="eastAsia"/>
                <w:sz w:val="24"/>
              </w:rPr>
              <w:t>滞在</w:t>
            </w:r>
            <w:r w:rsidR="003C1FEF" w:rsidRPr="00AB5A90">
              <w:rPr>
                <w:rFonts w:asciiTheme="majorEastAsia" w:eastAsiaTheme="majorEastAsia" w:hAnsiTheme="majorEastAsia" w:hint="eastAsia"/>
                <w:sz w:val="24"/>
              </w:rPr>
              <w:t>やリピーター</w:t>
            </w:r>
            <w:r w:rsidR="00AD3B14" w:rsidRPr="00AB5A90">
              <w:rPr>
                <w:rFonts w:asciiTheme="majorEastAsia" w:eastAsiaTheme="majorEastAsia" w:hAnsiTheme="majorEastAsia" w:hint="eastAsia"/>
                <w:sz w:val="24"/>
              </w:rPr>
              <w:t>増加にもつながり、地域活性化への好循環が生まれる。また、交流人口が増え、</w:t>
            </w:r>
            <w:r w:rsidR="00F67D67" w:rsidRPr="00AB5A90">
              <w:rPr>
                <w:rFonts w:asciiTheme="majorEastAsia" w:eastAsiaTheme="majorEastAsia" w:hAnsiTheme="majorEastAsia" w:hint="eastAsia"/>
                <w:sz w:val="24"/>
              </w:rPr>
              <w:t>沿道地域の住民と観光客とのふれあいが生まれ</w:t>
            </w:r>
            <w:r w:rsidR="003C1FEF" w:rsidRPr="00AB5A90">
              <w:rPr>
                <w:rFonts w:asciiTheme="majorEastAsia" w:eastAsiaTheme="majorEastAsia" w:hAnsiTheme="majorEastAsia" w:hint="eastAsia"/>
                <w:sz w:val="24"/>
              </w:rPr>
              <w:t>ることで</w:t>
            </w:r>
            <w:r w:rsidR="00F67D67" w:rsidRPr="00AB5A90">
              <w:rPr>
                <w:rFonts w:asciiTheme="majorEastAsia" w:eastAsiaTheme="majorEastAsia" w:hAnsiTheme="majorEastAsia" w:hint="eastAsia"/>
                <w:sz w:val="24"/>
              </w:rPr>
              <w:t>、シビックプライド</w:t>
            </w:r>
            <w:r w:rsidR="0057528B" w:rsidRPr="00AB5A90">
              <w:rPr>
                <w:rFonts w:asciiTheme="majorEastAsia" w:eastAsiaTheme="majorEastAsia" w:hAnsiTheme="majorEastAsia" w:hint="eastAsia"/>
                <w:sz w:val="24"/>
              </w:rPr>
              <w:t>の醸成、</w:t>
            </w:r>
            <w:r w:rsidR="00F67D67" w:rsidRPr="00AB5A90">
              <w:rPr>
                <w:rFonts w:asciiTheme="majorEastAsia" w:eastAsiaTheme="majorEastAsia" w:hAnsiTheme="majorEastAsia" w:hint="eastAsia"/>
                <w:sz w:val="24"/>
              </w:rPr>
              <w:t>民間事業者や観光ボランティアなどの</w:t>
            </w:r>
            <w:r w:rsidR="003C1FEF" w:rsidRPr="00AB5A90">
              <w:rPr>
                <w:rFonts w:asciiTheme="majorEastAsia" w:eastAsiaTheme="majorEastAsia" w:hAnsiTheme="majorEastAsia" w:hint="eastAsia"/>
                <w:sz w:val="24"/>
              </w:rPr>
              <w:t>協力者獲得につながる</w:t>
            </w:r>
            <w:r w:rsidR="00AD3B14" w:rsidRPr="00AB5A90">
              <w:rPr>
                <w:rFonts w:asciiTheme="majorEastAsia" w:eastAsiaTheme="majorEastAsia" w:hAnsiTheme="majorEastAsia" w:hint="eastAsia"/>
                <w:sz w:val="24"/>
              </w:rPr>
              <w:t>。</w:t>
            </w:r>
          </w:p>
          <w:p w14:paraId="0084BF2C" w14:textId="77777777" w:rsidR="0014193F" w:rsidRPr="00AB5A90" w:rsidRDefault="0014193F">
            <w:pPr>
              <w:rPr>
                <w:rFonts w:asciiTheme="majorEastAsia" w:eastAsiaTheme="majorEastAsia" w:hAnsiTheme="majorEastAsia"/>
                <w:color w:val="31849B" w:themeColor="accent5" w:themeShade="BF"/>
                <w:sz w:val="24"/>
              </w:rPr>
            </w:pPr>
          </w:p>
          <w:p w14:paraId="0696FE7D" w14:textId="570762E9"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【地域の長期的構想（総合計画、観光振興計画等）への位置づけ】</w:t>
            </w:r>
          </w:p>
          <w:p w14:paraId="516A5F3B" w14:textId="0B024470" w:rsidR="003816B1" w:rsidRPr="00AB5A90" w:rsidRDefault="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《大阪府・大阪市・堺市》</w:t>
            </w:r>
          </w:p>
          <w:p w14:paraId="4AF817FF" w14:textId="2AC5422A"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2050年に向けた大阪全体のまちづくりの方向性を示した『大阪のまちづくりグランドデザイン(大阪府 大阪市 堺市)』（令和4年12月策定）では、世界遺産古市古墳群や日本遺産竹内街道などの歴史・文化資源等を活かした観光ルートの整備による回遊性の向上を図り、多様な人を呼び込むエリアの形成を目指すこととしており、その中で、歴史・文化資源等をつなぐ観光コンテン</w:t>
            </w:r>
            <w:r w:rsidR="00570FA0" w:rsidRPr="00AB5A90">
              <w:rPr>
                <w:rFonts w:asciiTheme="majorEastAsia" w:eastAsiaTheme="majorEastAsia" w:hAnsiTheme="majorEastAsia" w:hint="eastAsia"/>
                <w:sz w:val="24"/>
              </w:rPr>
              <w:t>ツ</w:t>
            </w:r>
            <w:r w:rsidR="00570FA0" w:rsidRPr="00AB5A90">
              <w:rPr>
                <w:rFonts w:asciiTheme="majorEastAsia" w:eastAsiaTheme="majorEastAsia" w:hAnsiTheme="majorEastAsia" w:hint="eastAsia"/>
                <w:kern w:val="0"/>
                <w:sz w:val="24"/>
              </w:rPr>
              <w:t>・ルートの</w:t>
            </w:r>
            <w:r w:rsidRPr="00AB5A90">
              <w:rPr>
                <w:rFonts w:asciiTheme="majorEastAsia" w:eastAsiaTheme="majorEastAsia" w:hAnsiTheme="majorEastAsia" w:hint="eastAsia"/>
                <w:sz w:val="24"/>
              </w:rPr>
              <w:t>整備やサイクルルートの活用等による回遊性・集客力の向上の一環として、日本遺産竹内街道・横大路（大道）の活用が位置付けられている。</w:t>
            </w:r>
          </w:p>
          <w:p w14:paraId="26FFA3E7" w14:textId="32C343B7"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《堺市》</w:t>
            </w:r>
          </w:p>
          <w:p w14:paraId="2ABD5D3E" w14:textId="35F4707C" w:rsidR="00190A17"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堺市基本計画2025』（令和3年度～令和7年度）では、竹内街道などの堺の類稀な歴史文化資源に磨きをかけ、後世にその価値を引き継ぎ、歴史や文化芸術、国際交流を通じて、都市のブランド力の向上を図り、新たな誘客や交流を生み出すとしている。</w:t>
            </w:r>
          </w:p>
          <w:p w14:paraId="7D8C0F4C" w14:textId="77777777" w:rsidR="00570FA0" w:rsidRPr="00256963" w:rsidRDefault="00570FA0">
            <w:pPr>
              <w:ind w:firstLineChars="100" w:firstLine="240"/>
              <w:rPr>
                <w:rFonts w:asciiTheme="majorEastAsia" w:eastAsiaTheme="majorEastAsia" w:hAnsiTheme="majorEastAsia"/>
                <w:sz w:val="24"/>
              </w:rPr>
            </w:pPr>
          </w:p>
          <w:p w14:paraId="59EBC703" w14:textId="25EF59A0"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lastRenderedPageBreak/>
              <w:t>《松原市》</w:t>
            </w:r>
          </w:p>
          <w:p w14:paraId="3DAED191" w14:textId="77777777" w:rsidR="00190A17" w:rsidRPr="00AB5A90" w:rsidRDefault="000343A3">
            <w:pPr>
              <w:rPr>
                <w:rFonts w:asciiTheme="majorEastAsia" w:eastAsiaTheme="majorEastAsia" w:hAnsiTheme="majorEastAsia"/>
                <w:color w:val="FF0000"/>
                <w:sz w:val="24"/>
              </w:rPr>
            </w:pPr>
            <w:r w:rsidRPr="00AB5A90">
              <w:rPr>
                <w:rFonts w:asciiTheme="majorEastAsia" w:eastAsiaTheme="majorEastAsia" w:hAnsiTheme="majorEastAsia" w:hint="eastAsia"/>
                <w:sz w:val="24"/>
              </w:rPr>
              <w:t>『松原市第5次総合計画』（平成31年度～令和8年度）では、まちの魅力の創造・発信の取組項目として、日本遺産竹内街道をはじめとする歴史街道の整備や、特色ある施設等の観光魅力を市民・観光協会・民間事業者との協働により掘り起こし、周辺自治体との連携のもと広域による観光ルートづくりや観光客の誘致活動の展開等を図るとしている。</w:t>
            </w:r>
          </w:p>
          <w:p w14:paraId="76AA6A6F" w14:textId="4821F39F"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また、同計画内の歴史・文化の保全・活用の取組項目として、市民と共に文化財の保全に</w:t>
            </w:r>
            <w:r w:rsidR="00570FA0"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むとともに、史跡や日本遺産竹内街道をはじめとする歴史街道等に関する情報発信を強化しながら、有効活用を図るとしている。</w:t>
            </w:r>
          </w:p>
          <w:p w14:paraId="1CCA1AE4" w14:textId="1B4093CF" w:rsidR="003816B1" w:rsidRPr="00AB5A90" w:rsidRDefault="003816B1">
            <w:pPr>
              <w:rPr>
                <w:rFonts w:asciiTheme="majorEastAsia" w:eastAsiaTheme="majorEastAsia" w:hAnsiTheme="majorEastAsia"/>
                <w:sz w:val="24"/>
              </w:rPr>
            </w:pPr>
            <w:r w:rsidRPr="00AB5A90">
              <w:rPr>
                <w:rFonts w:asciiTheme="majorEastAsia" w:eastAsiaTheme="majorEastAsia" w:hAnsiTheme="majorEastAsia" w:hint="eastAsia"/>
                <w:color w:val="000000" w:themeColor="text1"/>
                <w:sz w:val="24"/>
              </w:rPr>
              <w:t>《羽曳野市》</w:t>
            </w:r>
          </w:p>
          <w:p w14:paraId="02C21E76" w14:textId="63280F9E" w:rsidR="00190A17" w:rsidRPr="00AB5A90" w:rsidRDefault="000343A3">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第6次羽曳野市総合基本計画後期基本計画』（令和3年度～令和7年度）では、道路・交通の施策として「竹内街道などの歴史街道について、来訪者に向けた、案内施設の充実や安全な歩行空間の確保等の環境整備に努める」とし、観光振興・都市間交流の施策として「観光ボランティアガイドの育成」などが位置付けられている。</w:t>
            </w:r>
          </w:p>
          <w:p w14:paraId="12EC06AE" w14:textId="4EEFD626"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《太子町》</w:t>
            </w:r>
          </w:p>
          <w:p w14:paraId="6C174B56" w14:textId="77777777" w:rsidR="00190A17" w:rsidRPr="00AB5A90" w:rsidRDefault="000343A3">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第5次太子町総合計画後期基本計画』（令和3年度～令和7年度）では、重点プロジェクトの施策として「竹内街道周辺地区の良好な景観形成」や「竹内街道灯路祭り」を位置付け、景観の向上及び観光の振興を図るとしている。</w:t>
            </w:r>
          </w:p>
          <w:p w14:paraId="54B22478" w14:textId="66A2CE92" w:rsidR="00190A17" w:rsidRPr="00AB5A90" w:rsidRDefault="000343A3">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また、『太子町観光まちづくりビジョン（後期）』（令和4年度～令和8年度）では、取組メニューとして「日本遺産竹内街道での広域連携による展開」が挙げられ、構成自治体での一体となった観光振興の取組を行うとしている。</w:t>
            </w:r>
          </w:p>
          <w:p w14:paraId="0EDBAD0E" w14:textId="4FE0972D"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《奈良県》</w:t>
            </w:r>
          </w:p>
          <w:p w14:paraId="512DF4AC" w14:textId="759F5BD0"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奈良県観光総合戦略』（令和３年度～令和７年度）では、自然・歴史・文化資源を活用した観光振興として、世界遺産、日本遺産、記紀・万葉等の、奈良らしい歴史文化資源を活かした観光商品の造成に資するような活用を推進するとしている。</w:t>
            </w:r>
          </w:p>
          <w:p w14:paraId="32E93A41" w14:textId="31094B99"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《葛城市》</w:t>
            </w:r>
          </w:p>
          <w:p w14:paraId="6B104598" w14:textId="729E920C"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第2期葛城市総合戦略』（令和2年度～令和6年度）では、観光業を基幹とした産業の振興を政策の柱に位置付けており、竹内街道に寄り添う松尾芭蕉ゆかりの綿弓塚などの歴史的景観の維持を通じ、市内観光地周遊ルートを活用した集客支援を目指している。</w:t>
            </w:r>
          </w:p>
          <w:p w14:paraId="63695930" w14:textId="71C57ED4"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《大和高田市》</w:t>
            </w:r>
          </w:p>
          <w:p w14:paraId="2844A7CD" w14:textId="5DF253A9" w:rsidR="00AD6A70" w:rsidRPr="00AB5A90" w:rsidRDefault="00AD6A70" w:rsidP="00AD6A70">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『大和高田市都市</w:t>
            </w:r>
            <w:r w:rsidR="00B3726D" w:rsidRPr="00AB5A90">
              <w:rPr>
                <w:rFonts w:asciiTheme="majorEastAsia" w:eastAsiaTheme="majorEastAsia" w:hAnsiTheme="majorEastAsia" w:hint="eastAsia"/>
                <w:sz w:val="24"/>
              </w:rPr>
              <w:t>計画マスタープラン』</w:t>
            </w:r>
            <w:r w:rsidR="007D3915" w:rsidRPr="00AB5A90">
              <w:rPr>
                <w:rFonts w:asciiTheme="majorEastAsia" w:eastAsiaTheme="majorEastAsia" w:hAnsiTheme="majorEastAsia" w:hint="eastAsia"/>
                <w:sz w:val="24"/>
              </w:rPr>
              <w:t>（令和4年度～令和1</w:t>
            </w:r>
            <w:r w:rsidR="007D3915" w:rsidRPr="00AB5A90">
              <w:rPr>
                <w:rFonts w:asciiTheme="majorEastAsia" w:eastAsiaTheme="majorEastAsia" w:hAnsiTheme="majorEastAsia"/>
                <w:sz w:val="24"/>
              </w:rPr>
              <w:t>3</w:t>
            </w:r>
            <w:r w:rsidR="00F76089" w:rsidRPr="00AB5A90">
              <w:rPr>
                <w:rFonts w:asciiTheme="majorEastAsia" w:eastAsiaTheme="majorEastAsia" w:hAnsiTheme="majorEastAsia" w:hint="eastAsia"/>
                <w:sz w:val="24"/>
              </w:rPr>
              <w:t>年度）</w:t>
            </w:r>
            <w:r w:rsidR="00B3726D" w:rsidRPr="00AB5A90">
              <w:rPr>
                <w:rFonts w:asciiTheme="majorEastAsia" w:eastAsiaTheme="majorEastAsia" w:hAnsiTheme="majorEastAsia" w:hint="eastAsia"/>
                <w:sz w:val="24"/>
              </w:rPr>
              <w:t>では、古代大和の歴史を伝える地区として位置付</w:t>
            </w:r>
            <w:r w:rsidRPr="00AB5A90">
              <w:rPr>
                <w:rFonts w:asciiTheme="majorEastAsia" w:eastAsiaTheme="majorEastAsia" w:hAnsiTheme="majorEastAsia" w:hint="eastAsia"/>
                <w:sz w:val="24"/>
              </w:rPr>
              <w:t>けられており、竹内街道・横大路で結ばれる周辺市町村と連携し、地区の活性化を図るとしている。</w:t>
            </w:r>
          </w:p>
          <w:p w14:paraId="51259375" w14:textId="0D2F76F1"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《橿原市》</w:t>
            </w:r>
          </w:p>
          <w:p w14:paraId="53A58142" w14:textId="2F777BD3"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『橿原市観光基本計画』(平成2</w:t>
            </w:r>
            <w:r w:rsidRPr="00AB5A90">
              <w:rPr>
                <w:rFonts w:asciiTheme="majorEastAsia" w:eastAsiaTheme="majorEastAsia" w:hAnsiTheme="majorEastAsia"/>
                <w:sz w:val="24"/>
              </w:rPr>
              <w:t>9</w:t>
            </w:r>
            <w:r w:rsidRPr="00AB5A90">
              <w:rPr>
                <w:rFonts w:asciiTheme="majorEastAsia" w:eastAsiaTheme="majorEastAsia" w:hAnsiTheme="majorEastAsia" w:hint="eastAsia"/>
                <w:sz w:val="24"/>
              </w:rPr>
              <w:t>年度～令和8年度)では、基本戦略の一つとして「</w:t>
            </w:r>
            <w:r w:rsidR="00E83E5A" w:rsidRPr="00AB5A90">
              <w:rPr>
                <w:rFonts w:asciiTheme="majorEastAsia" w:eastAsiaTheme="majorEastAsia" w:hAnsiTheme="majorEastAsia" w:hint="eastAsia"/>
                <w:sz w:val="24"/>
              </w:rPr>
              <w:t>広域連携」を掲げており、日本遺産認定をきっかけとした自治体間連携</w:t>
            </w:r>
            <w:r w:rsidRPr="00AB5A90">
              <w:rPr>
                <w:rFonts w:asciiTheme="majorEastAsia" w:eastAsiaTheme="majorEastAsia" w:hAnsiTheme="majorEastAsia" w:hint="eastAsia"/>
                <w:sz w:val="24"/>
              </w:rPr>
              <w:t>の促進を図るとしている。</w:t>
            </w:r>
          </w:p>
          <w:p w14:paraId="7608C613" w14:textId="4A7A48D6"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《桜井市》</w:t>
            </w:r>
          </w:p>
          <w:p w14:paraId="0F5C9C8B" w14:textId="4CCE56CE" w:rsidR="00190A17" w:rsidRPr="00256963"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『第6次桜井市総合計画』（令和3年度～令和12年度）では、「持続可能な行財政運営の方針」の一つとし</w:t>
            </w:r>
            <w:r w:rsidR="009C7331" w:rsidRPr="00AB5A90">
              <w:rPr>
                <w:rFonts w:asciiTheme="majorEastAsia" w:eastAsiaTheme="majorEastAsia" w:hAnsiTheme="majorEastAsia" w:hint="eastAsia"/>
                <w:sz w:val="24"/>
              </w:rPr>
              <w:t>て、「広域連携の促進」を掲げており、竹内街道の</w:t>
            </w:r>
            <w:r w:rsidR="00286ABC" w:rsidRPr="00AB5A90">
              <w:rPr>
                <w:rFonts w:asciiTheme="majorEastAsia" w:eastAsiaTheme="majorEastAsia" w:hAnsiTheme="majorEastAsia" w:hint="eastAsia"/>
                <w:sz w:val="24"/>
              </w:rPr>
              <w:t>集客力を高める取</w:t>
            </w:r>
            <w:r w:rsidRPr="00AB5A90">
              <w:rPr>
                <w:rFonts w:asciiTheme="majorEastAsia" w:eastAsiaTheme="majorEastAsia" w:hAnsiTheme="majorEastAsia" w:hint="eastAsia"/>
                <w:sz w:val="24"/>
              </w:rPr>
              <w:t>組の一つとしてあげている。</w:t>
            </w:r>
          </w:p>
          <w:p w14:paraId="5725F263" w14:textId="35250AEC" w:rsidR="003816B1" w:rsidRPr="00AB5A90" w:rsidRDefault="003816B1" w:rsidP="003816B1">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lastRenderedPageBreak/>
              <w:t>《明日香村》</w:t>
            </w:r>
          </w:p>
          <w:p w14:paraId="24740807" w14:textId="2A96D55F" w:rsidR="00190A17" w:rsidRPr="00AB5A90" w:rsidRDefault="000343A3" w:rsidP="00CA7020">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第5次明日香村総合計画基本計画』（令和2年度～令和6年度）では、周辺自治体と連携し、村の文化財・景観等を活かした新たな観光ルート（見どころ）の開発など、魅力を向上･発信することで地域活性化を図るとしている。</w:t>
            </w:r>
          </w:p>
          <w:p w14:paraId="18D39EBE" w14:textId="6321FB36" w:rsidR="003816B1" w:rsidRPr="00AB5A90" w:rsidRDefault="003816B1">
            <w:pPr>
              <w:rPr>
                <w:rFonts w:asciiTheme="majorEastAsia" w:eastAsiaTheme="majorEastAsia" w:hAnsiTheme="majorEastAsia"/>
                <w:color w:val="000000" w:themeColor="text1"/>
                <w:sz w:val="24"/>
              </w:rPr>
            </w:pPr>
          </w:p>
          <w:p w14:paraId="7D0392E5" w14:textId="77777777" w:rsidR="00570FA0" w:rsidRPr="00AB5A90" w:rsidRDefault="00570FA0" w:rsidP="00570FA0">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【その他】</w:t>
            </w:r>
          </w:p>
          <w:p w14:paraId="0D27490A" w14:textId="77777777" w:rsidR="00570FA0" w:rsidRDefault="00570FA0" w:rsidP="00570FA0">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2025年には大阪・関西万博が開催されることから、日本遺産「竹内街道・横大路（大道）」は、世界遺産「百舌鳥・古市古墳群」と世界遺産登録を目指している「飛鳥・藤原の宮都とその関連資産群」をつなぐ日本最古の官道（国道）として、両世界遺産と連携しながら、インバウンドを含めた国内外の幅広い来訪者に向けて街道の魅力を発信していく。</w:t>
            </w:r>
          </w:p>
          <w:p w14:paraId="14340510" w14:textId="13C80F67" w:rsidR="009D2499" w:rsidRPr="00570FA0" w:rsidRDefault="009D2499" w:rsidP="00570FA0">
            <w:pPr>
              <w:rPr>
                <w:rFonts w:asciiTheme="majorEastAsia" w:eastAsiaTheme="majorEastAsia" w:hAnsiTheme="majorEastAsia"/>
                <w:color w:val="000000" w:themeColor="text1"/>
                <w:sz w:val="24"/>
              </w:rPr>
            </w:pPr>
          </w:p>
        </w:tc>
      </w:tr>
    </w:tbl>
    <w:p w14:paraId="2B6E7A98" w14:textId="519D65DF" w:rsidR="00190A17" w:rsidRDefault="00190A17">
      <w:pPr>
        <w:rPr>
          <w:color w:val="000000" w:themeColor="text1"/>
        </w:rPr>
      </w:pPr>
    </w:p>
    <w:p w14:paraId="1E59F734" w14:textId="1FE0D017" w:rsidR="00350214" w:rsidRDefault="00350214">
      <w:pPr>
        <w:rPr>
          <w:color w:val="000000" w:themeColor="text1"/>
        </w:rPr>
      </w:pPr>
    </w:p>
    <w:p w14:paraId="0E9BB922" w14:textId="48B1BA50" w:rsidR="00350214" w:rsidRDefault="00350214">
      <w:pPr>
        <w:rPr>
          <w:color w:val="000000" w:themeColor="text1"/>
        </w:rPr>
      </w:pPr>
    </w:p>
    <w:p w14:paraId="0510C1D6" w14:textId="0CC53745" w:rsidR="00350214" w:rsidRDefault="00350214">
      <w:pPr>
        <w:rPr>
          <w:color w:val="000000" w:themeColor="text1"/>
        </w:rPr>
      </w:pPr>
    </w:p>
    <w:p w14:paraId="7910B883" w14:textId="2E7365DF" w:rsidR="00350214" w:rsidRDefault="00350214">
      <w:pPr>
        <w:rPr>
          <w:color w:val="000000" w:themeColor="text1"/>
        </w:rPr>
      </w:pPr>
    </w:p>
    <w:p w14:paraId="1C17ECA3" w14:textId="77777777" w:rsidR="00796F19" w:rsidRDefault="00796F19">
      <w:pPr>
        <w:rPr>
          <w:color w:val="000000" w:themeColor="text1"/>
        </w:rPr>
      </w:pPr>
    </w:p>
    <w:p w14:paraId="55925A9A" w14:textId="7F3B241D" w:rsidR="00350214" w:rsidRDefault="00350214">
      <w:pPr>
        <w:rPr>
          <w:color w:val="000000" w:themeColor="text1"/>
        </w:rPr>
      </w:pPr>
    </w:p>
    <w:p w14:paraId="1AE56DDD" w14:textId="581FBDAE" w:rsidR="003816B1" w:rsidRDefault="003816B1">
      <w:pPr>
        <w:rPr>
          <w:color w:val="000000" w:themeColor="text1"/>
        </w:rPr>
      </w:pPr>
    </w:p>
    <w:p w14:paraId="54BC9214" w14:textId="3A6EE664" w:rsidR="003816B1" w:rsidRDefault="003816B1">
      <w:pPr>
        <w:rPr>
          <w:color w:val="000000" w:themeColor="text1"/>
        </w:rPr>
      </w:pPr>
    </w:p>
    <w:p w14:paraId="4B895568" w14:textId="7E400B59" w:rsidR="003816B1" w:rsidRDefault="003816B1">
      <w:pPr>
        <w:rPr>
          <w:color w:val="000000" w:themeColor="text1"/>
        </w:rPr>
      </w:pPr>
    </w:p>
    <w:p w14:paraId="7A0048A5" w14:textId="5D02F203" w:rsidR="003816B1" w:rsidRDefault="003816B1">
      <w:pPr>
        <w:rPr>
          <w:color w:val="000000" w:themeColor="text1"/>
        </w:rPr>
      </w:pPr>
    </w:p>
    <w:p w14:paraId="550B373A" w14:textId="67B5BF5A" w:rsidR="003816B1" w:rsidRDefault="003816B1">
      <w:pPr>
        <w:rPr>
          <w:color w:val="000000" w:themeColor="text1"/>
        </w:rPr>
      </w:pPr>
    </w:p>
    <w:p w14:paraId="427ADC4D" w14:textId="7AFF95BB" w:rsidR="003816B1" w:rsidRDefault="003816B1">
      <w:pPr>
        <w:rPr>
          <w:color w:val="000000" w:themeColor="text1"/>
        </w:rPr>
      </w:pPr>
    </w:p>
    <w:p w14:paraId="3A201468" w14:textId="3B4AC05C" w:rsidR="003816B1" w:rsidRDefault="003816B1">
      <w:pPr>
        <w:rPr>
          <w:color w:val="000000" w:themeColor="text1"/>
        </w:rPr>
      </w:pPr>
    </w:p>
    <w:p w14:paraId="3DC25207" w14:textId="1799E2CD" w:rsidR="003816B1" w:rsidRDefault="003816B1">
      <w:pPr>
        <w:rPr>
          <w:color w:val="000000" w:themeColor="text1"/>
        </w:rPr>
      </w:pPr>
    </w:p>
    <w:p w14:paraId="059E922A" w14:textId="3F9E40D5" w:rsidR="003816B1" w:rsidRDefault="003816B1">
      <w:pPr>
        <w:rPr>
          <w:color w:val="000000" w:themeColor="text1"/>
        </w:rPr>
      </w:pPr>
    </w:p>
    <w:p w14:paraId="3529F110" w14:textId="7B07D918" w:rsidR="003816B1" w:rsidRDefault="003816B1">
      <w:pPr>
        <w:rPr>
          <w:color w:val="000000" w:themeColor="text1"/>
        </w:rPr>
      </w:pPr>
    </w:p>
    <w:p w14:paraId="77206274" w14:textId="5DC864B1" w:rsidR="003816B1" w:rsidRDefault="003816B1">
      <w:pPr>
        <w:rPr>
          <w:color w:val="000000" w:themeColor="text1"/>
        </w:rPr>
      </w:pPr>
    </w:p>
    <w:p w14:paraId="6BCBB171" w14:textId="22C85478" w:rsidR="003816B1" w:rsidRDefault="003816B1">
      <w:pPr>
        <w:rPr>
          <w:color w:val="000000" w:themeColor="text1"/>
        </w:rPr>
      </w:pPr>
    </w:p>
    <w:p w14:paraId="7A5D3D08" w14:textId="06E87F7D" w:rsidR="003816B1" w:rsidRDefault="003816B1">
      <w:pPr>
        <w:rPr>
          <w:color w:val="000000" w:themeColor="text1"/>
        </w:rPr>
      </w:pPr>
    </w:p>
    <w:p w14:paraId="206F8693" w14:textId="474E1511" w:rsidR="003816B1" w:rsidRDefault="003816B1">
      <w:pPr>
        <w:rPr>
          <w:color w:val="000000" w:themeColor="text1"/>
        </w:rPr>
      </w:pPr>
    </w:p>
    <w:p w14:paraId="198B0080" w14:textId="7AF0F48B" w:rsidR="003816B1" w:rsidRDefault="003816B1">
      <w:pPr>
        <w:rPr>
          <w:color w:val="000000" w:themeColor="text1"/>
        </w:rPr>
      </w:pPr>
    </w:p>
    <w:p w14:paraId="08E26F30" w14:textId="1641F3E5" w:rsidR="003816B1" w:rsidRDefault="003816B1">
      <w:pPr>
        <w:rPr>
          <w:color w:val="000000" w:themeColor="text1"/>
        </w:rPr>
      </w:pPr>
    </w:p>
    <w:p w14:paraId="7B364A04" w14:textId="333CE07E" w:rsidR="003816B1" w:rsidRDefault="003816B1">
      <w:pPr>
        <w:rPr>
          <w:color w:val="000000" w:themeColor="text1"/>
        </w:rPr>
      </w:pPr>
    </w:p>
    <w:p w14:paraId="417D18C4" w14:textId="2F472CBF" w:rsidR="003816B1" w:rsidRDefault="003816B1">
      <w:pPr>
        <w:rPr>
          <w:color w:val="000000" w:themeColor="text1"/>
        </w:rPr>
      </w:pPr>
    </w:p>
    <w:p w14:paraId="588C5EBF" w14:textId="29B86360" w:rsidR="003816B1" w:rsidRDefault="003816B1">
      <w:pPr>
        <w:rPr>
          <w:color w:val="000000" w:themeColor="text1"/>
        </w:rPr>
      </w:pPr>
    </w:p>
    <w:p w14:paraId="21C91FC9" w14:textId="760FA73D" w:rsidR="003816B1" w:rsidRDefault="003816B1">
      <w:pPr>
        <w:rPr>
          <w:color w:val="000000" w:themeColor="text1"/>
        </w:rPr>
      </w:pPr>
    </w:p>
    <w:p w14:paraId="518FBD27" w14:textId="7E94956E" w:rsidR="003816B1" w:rsidRDefault="003816B1">
      <w:pPr>
        <w:rPr>
          <w:color w:val="000000" w:themeColor="text1"/>
        </w:rPr>
      </w:pPr>
    </w:p>
    <w:p w14:paraId="36686937" w14:textId="52F34159" w:rsidR="003816B1" w:rsidRDefault="003816B1">
      <w:pPr>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3FD0CB30" w14:textId="77777777">
        <w:trPr>
          <w:trHeight w:val="180"/>
        </w:trPr>
        <w:tc>
          <w:tcPr>
            <w:tcW w:w="9776" w:type="dxa"/>
            <w:tcBorders>
              <w:top w:val="single" w:sz="4" w:space="0" w:color="auto"/>
              <w:left w:val="single" w:sz="4" w:space="0" w:color="auto"/>
              <w:right w:val="single" w:sz="4" w:space="0" w:color="auto"/>
            </w:tcBorders>
            <w:shd w:val="clear" w:color="auto" w:fill="D9D9D9"/>
          </w:tcPr>
          <w:p w14:paraId="2101095C" w14:textId="78BFC699"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（２）地域活性化計画における目標</w:t>
            </w:r>
          </w:p>
        </w:tc>
      </w:tr>
    </w:tbl>
    <w:p w14:paraId="480FD631" w14:textId="301C4D13" w:rsidR="00190A17" w:rsidRDefault="00190A17">
      <w:pPr>
        <w:jc w:val="right"/>
        <w:rPr>
          <w:color w:val="000000" w:themeColor="text1"/>
        </w:rPr>
      </w:pPr>
    </w:p>
    <w:tbl>
      <w:tblPr>
        <w:tblStyle w:val="af1"/>
        <w:tblW w:w="9776" w:type="dxa"/>
        <w:tblLayout w:type="fixed"/>
        <w:tblLook w:val="04A0" w:firstRow="1" w:lastRow="0" w:firstColumn="1" w:lastColumn="0" w:noHBand="0" w:noVBand="1"/>
      </w:tblPr>
      <w:tblGrid>
        <w:gridCol w:w="1270"/>
        <w:gridCol w:w="1417"/>
        <w:gridCol w:w="1418"/>
        <w:gridCol w:w="1418"/>
        <w:gridCol w:w="1418"/>
        <w:gridCol w:w="1417"/>
        <w:gridCol w:w="1418"/>
      </w:tblGrid>
      <w:tr w:rsidR="00190A17" w14:paraId="274BEADC" w14:textId="77777777">
        <w:tc>
          <w:tcPr>
            <w:tcW w:w="9776" w:type="dxa"/>
            <w:gridSpan w:val="7"/>
            <w:shd w:val="clear" w:color="auto" w:fill="D9D9D9" w:themeFill="background1" w:themeFillShade="D9"/>
          </w:tcPr>
          <w:p w14:paraId="01E0C756" w14:textId="1E6CBB56" w:rsidR="00190A17" w:rsidRDefault="000343A3">
            <w:pPr>
              <w:widowControl/>
              <w:ind w:left="960" w:hangingChars="400" w:hanging="96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目標①：地域住民や国内外からの来訪者が日本</w:t>
            </w:r>
            <w:r w:rsidRPr="00AB5A90">
              <w:rPr>
                <w:rFonts w:asciiTheme="majorEastAsia" w:eastAsiaTheme="majorEastAsia" w:hAnsiTheme="majorEastAsia" w:hint="eastAsia"/>
                <w:color w:val="000000" w:themeColor="text1"/>
                <w:sz w:val="24"/>
              </w:rPr>
              <w:t>遺</w:t>
            </w:r>
            <w:r w:rsidR="00C95A34" w:rsidRPr="00AB5A90">
              <w:rPr>
                <w:rFonts w:asciiTheme="majorEastAsia" w:eastAsiaTheme="majorEastAsia" w:hAnsiTheme="majorEastAsia" w:hint="eastAsia"/>
                <w:color w:val="000000" w:themeColor="text1"/>
                <w:sz w:val="24"/>
              </w:rPr>
              <w:t>産ス</w:t>
            </w:r>
            <w:r w:rsidRPr="00AB5A90">
              <w:rPr>
                <w:rFonts w:asciiTheme="majorEastAsia" w:eastAsiaTheme="majorEastAsia" w:hAnsiTheme="majorEastAsia" w:hint="eastAsia"/>
                <w:color w:val="000000" w:themeColor="text1"/>
                <w:sz w:val="24"/>
              </w:rPr>
              <w:t>ト</w:t>
            </w:r>
            <w:r>
              <w:rPr>
                <w:rFonts w:asciiTheme="majorEastAsia" w:eastAsiaTheme="majorEastAsia" w:hAnsiTheme="majorEastAsia" w:hint="eastAsia"/>
                <w:color w:val="000000" w:themeColor="text1"/>
                <w:sz w:val="24"/>
              </w:rPr>
              <w:t>ーリーに触れ、その魅力を体験すること</w:t>
            </w:r>
          </w:p>
        </w:tc>
      </w:tr>
      <w:tr w:rsidR="00190A17" w14:paraId="2379153B" w14:textId="77777777">
        <w:tc>
          <w:tcPr>
            <w:tcW w:w="9776" w:type="dxa"/>
            <w:gridSpan w:val="7"/>
            <w:shd w:val="clear" w:color="auto" w:fill="auto"/>
          </w:tcPr>
          <w:p w14:paraId="267DD1BE" w14:textId="7255E546" w:rsidR="00190A17" w:rsidRPr="00AB5A90" w:rsidRDefault="000343A3">
            <w:pPr>
              <w:widowControl/>
              <w:jc w:val="left"/>
              <w:rPr>
                <w:rFonts w:asciiTheme="majorEastAsia" w:eastAsiaTheme="majorEastAsia" w:hAnsiTheme="majorEastAsia"/>
                <w:sz w:val="24"/>
              </w:rPr>
            </w:pPr>
            <w:r w:rsidRPr="00AB5A90">
              <w:rPr>
                <w:rFonts w:asciiTheme="majorEastAsia" w:eastAsiaTheme="majorEastAsia" w:hAnsiTheme="majorEastAsia" w:hint="eastAsia"/>
                <w:color w:val="000000" w:themeColor="text1"/>
                <w:sz w:val="24"/>
              </w:rPr>
              <w:t>指標①－Ａ：</w:t>
            </w:r>
            <w:r w:rsidRPr="00AB5A90">
              <w:rPr>
                <w:rFonts w:asciiTheme="majorEastAsia" w:eastAsiaTheme="majorEastAsia" w:hAnsiTheme="majorEastAsia" w:hint="eastAsia"/>
                <w:sz w:val="24"/>
              </w:rPr>
              <w:t>日本遺</w:t>
            </w:r>
            <w:r w:rsidR="00C95A34" w:rsidRPr="00AB5A90">
              <w:rPr>
                <w:rFonts w:asciiTheme="majorEastAsia" w:eastAsiaTheme="majorEastAsia" w:hAnsiTheme="majorEastAsia" w:hint="eastAsia"/>
                <w:sz w:val="24"/>
              </w:rPr>
              <w:t>産ス</w:t>
            </w:r>
            <w:r w:rsidRPr="00AB5A90">
              <w:rPr>
                <w:rFonts w:asciiTheme="majorEastAsia" w:eastAsiaTheme="majorEastAsia" w:hAnsiTheme="majorEastAsia" w:hint="eastAsia"/>
                <w:sz w:val="24"/>
              </w:rPr>
              <w:t>トーリーを体験した来訪者の数</w:t>
            </w:r>
          </w:p>
        </w:tc>
      </w:tr>
      <w:tr w:rsidR="00190A17" w14:paraId="69EEFE44" w14:textId="77777777">
        <w:tc>
          <w:tcPr>
            <w:tcW w:w="1270" w:type="dxa"/>
            <w:vMerge w:val="restart"/>
            <w:shd w:val="clear" w:color="auto" w:fill="D9D9D9" w:themeFill="background1" w:themeFillShade="D9"/>
            <w:vAlign w:val="center"/>
          </w:tcPr>
          <w:p w14:paraId="77303D5D"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年度</w:t>
            </w:r>
          </w:p>
        </w:tc>
        <w:tc>
          <w:tcPr>
            <w:tcW w:w="4253" w:type="dxa"/>
            <w:gridSpan w:val="3"/>
            <w:shd w:val="clear" w:color="auto" w:fill="D9D9D9" w:themeFill="background1" w:themeFillShade="D9"/>
            <w:vAlign w:val="center"/>
          </w:tcPr>
          <w:p w14:paraId="10AF1D30"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実績</w:t>
            </w:r>
          </w:p>
        </w:tc>
        <w:tc>
          <w:tcPr>
            <w:tcW w:w="4253" w:type="dxa"/>
            <w:gridSpan w:val="3"/>
            <w:shd w:val="clear" w:color="auto" w:fill="D9D9D9" w:themeFill="background1" w:themeFillShade="D9"/>
            <w:vAlign w:val="center"/>
          </w:tcPr>
          <w:p w14:paraId="28FF6C6B"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tc>
      </w:tr>
      <w:tr w:rsidR="00190A17" w14:paraId="5B691DFF" w14:textId="77777777">
        <w:tc>
          <w:tcPr>
            <w:tcW w:w="1270" w:type="dxa"/>
            <w:vMerge/>
            <w:shd w:val="clear" w:color="auto" w:fill="D9D9D9" w:themeFill="background1" w:themeFillShade="D9"/>
            <w:vAlign w:val="center"/>
          </w:tcPr>
          <w:p w14:paraId="109D55CA" w14:textId="77777777" w:rsidR="00190A17" w:rsidRDefault="00190A17">
            <w:pPr>
              <w:widowControl/>
              <w:jc w:val="left"/>
              <w:rPr>
                <w:rFonts w:asciiTheme="majorEastAsia" w:eastAsiaTheme="majorEastAsia" w:hAnsiTheme="majorEastAsia"/>
                <w:color w:val="000000" w:themeColor="text1"/>
                <w:sz w:val="24"/>
              </w:rPr>
            </w:pPr>
          </w:p>
        </w:tc>
        <w:tc>
          <w:tcPr>
            <w:tcW w:w="1417" w:type="dxa"/>
            <w:vAlign w:val="center"/>
          </w:tcPr>
          <w:p w14:paraId="7EF0ED1D"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2020</w:t>
            </w:r>
          </w:p>
        </w:tc>
        <w:tc>
          <w:tcPr>
            <w:tcW w:w="1418" w:type="dxa"/>
            <w:vAlign w:val="center"/>
          </w:tcPr>
          <w:p w14:paraId="7BC55D5B"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2021</w:t>
            </w:r>
          </w:p>
        </w:tc>
        <w:tc>
          <w:tcPr>
            <w:tcW w:w="1418" w:type="dxa"/>
            <w:vAlign w:val="center"/>
          </w:tcPr>
          <w:p w14:paraId="5D9B5495"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2022</w:t>
            </w:r>
          </w:p>
        </w:tc>
        <w:tc>
          <w:tcPr>
            <w:tcW w:w="1418" w:type="dxa"/>
            <w:vAlign w:val="center"/>
          </w:tcPr>
          <w:p w14:paraId="2B08C0F5"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2023</w:t>
            </w:r>
          </w:p>
        </w:tc>
        <w:tc>
          <w:tcPr>
            <w:tcW w:w="1417" w:type="dxa"/>
            <w:vAlign w:val="center"/>
          </w:tcPr>
          <w:p w14:paraId="09DF2EE7"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2024</w:t>
            </w:r>
          </w:p>
        </w:tc>
        <w:tc>
          <w:tcPr>
            <w:tcW w:w="1418" w:type="dxa"/>
            <w:vAlign w:val="center"/>
          </w:tcPr>
          <w:p w14:paraId="52171AB9"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2025</w:t>
            </w:r>
          </w:p>
        </w:tc>
      </w:tr>
      <w:tr w:rsidR="00190A17" w14:paraId="6D5BFBA5" w14:textId="77777777">
        <w:trPr>
          <w:trHeight w:val="778"/>
        </w:trPr>
        <w:tc>
          <w:tcPr>
            <w:tcW w:w="1270" w:type="dxa"/>
            <w:shd w:val="clear" w:color="auto" w:fill="D9D9D9" w:themeFill="background1" w:themeFillShade="D9"/>
            <w:vAlign w:val="center"/>
          </w:tcPr>
          <w:p w14:paraId="6AB0A3F7" w14:textId="77777777" w:rsidR="00190A17" w:rsidRDefault="000343A3">
            <w:pPr>
              <w:widowControl/>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数値</w:t>
            </w:r>
          </w:p>
        </w:tc>
        <w:tc>
          <w:tcPr>
            <w:tcW w:w="1417" w:type="dxa"/>
            <w:vAlign w:val="center"/>
          </w:tcPr>
          <w:p w14:paraId="158F1CE4" w14:textId="77777777" w:rsidR="00190A17" w:rsidRDefault="000343A3">
            <w:pPr>
              <w:widowControl/>
              <w:jc w:val="center"/>
              <w:rPr>
                <w:rFonts w:asciiTheme="majorEastAsia" w:eastAsiaTheme="majorEastAsia" w:hAnsiTheme="majorEastAsia"/>
                <w:sz w:val="24"/>
              </w:rPr>
            </w:pPr>
            <w:r>
              <w:rPr>
                <w:rFonts w:asciiTheme="majorEastAsia" w:eastAsiaTheme="majorEastAsia" w:hAnsiTheme="majorEastAsia" w:hint="eastAsia"/>
                <w:sz w:val="24"/>
              </w:rPr>
              <w:t>74,312</w:t>
            </w:r>
          </w:p>
        </w:tc>
        <w:tc>
          <w:tcPr>
            <w:tcW w:w="1418" w:type="dxa"/>
            <w:vAlign w:val="center"/>
          </w:tcPr>
          <w:p w14:paraId="2E54085B" w14:textId="77777777" w:rsidR="00190A17" w:rsidRDefault="000343A3">
            <w:pPr>
              <w:widowControl/>
              <w:jc w:val="center"/>
              <w:rPr>
                <w:rFonts w:asciiTheme="majorEastAsia" w:eastAsiaTheme="majorEastAsia" w:hAnsiTheme="majorEastAsia"/>
                <w:sz w:val="24"/>
              </w:rPr>
            </w:pPr>
            <w:r>
              <w:rPr>
                <w:rFonts w:asciiTheme="majorEastAsia" w:eastAsiaTheme="majorEastAsia" w:hAnsiTheme="majorEastAsia" w:hint="eastAsia"/>
                <w:sz w:val="24"/>
              </w:rPr>
              <w:t>64,599</w:t>
            </w:r>
          </w:p>
        </w:tc>
        <w:tc>
          <w:tcPr>
            <w:tcW w:w="1418" w:type="dxa"/>
            <w:vAlign w:val="center"/>
          </w:tcPr>
          <w:p w14:paraId="68D1675E" w14:textId="7A29FE13" w:rsidR="00190A17" w:rsidRDefault="00516D6E">
            <w:pPr>
              <w:widowControl/>
              <w:jc w:val="center"/>
              <w:rPr>
                <w:rFonts w:asciiTheme="majorEastAsia" w:eastAsiaTheme="majorEastAsia" w:hAnsiTheme="majorEastAsia"/>
                <w:sz w:val="24"/>
              </w:rPr>
            </w:pPr>
            <w:r>
              <w:rPr>
                <w:rFonts w:asciiTheme="majorEastAsia" w:eastAsiaTheme="majorEastAsia" w:hAnsiTheme="majorEastAsia"/>
                <w:sz w:val="24"/>
              </w:rPr>
              <w:t>108</w:t>
            </w:r>
            <w:r w:rsidR="00804EF0">
              <w:rPr>
                <w:rFonts w:asciiTheme="majorEastAsia" w:eastAsiaTheme="majorEastAsia" w:hAnsiTheme="majorEastAsia" w:hint="eastAsia"/>
                <w:sz w:val="24"/>
              </w:rPr>
              <w:t>,</w:t>
            </w:r>
            <w:r>
              <w:rPr>
                <w:rFonts w:asciiTheme="majorEastAsia" w:eastAsiaTheme="majorEastAsia" w:hAnsiTheme="majorEastAsia"/>
                <w:sz w:val="24"/>
              </w:rPr>
              <w:t>4</w:t>
            </w:r>
            <w:r w:rsidR="00804EF0">
              <w:rPr>
                <w:rFonts w:asciiTheme="majorEastAsia" w:eastAsiaTheme="majorEastAsia" w:hAnsiTheme="majorEastAsia"/>
                <w:sz w:val="24"/>
              </w:rPr>
              <w:t>2</w:t>
            </w:r>
            <w:r>
              <w:rPr>
                <w:rFonts w:asciiTheme="majorEastAsia" w:eastAsiaTheme="majorEastAsia" w:hAnsiTheme="majorEastAsia"/>
                <w:sz w:val="24"/>
              </w:rPr>
              <w:t>5</w:t>
            </w:r>
          </w:p>
        </w:tc>
        <w:tc>
          <w:tcPr>
            <w:tcW w:w="1418" w:type="dxa"/>
            <w:vAlign w:val="center"/>
          </w:tcPr>
          <w:p w14:paraId="447778F5" w14:textId="77777777" w:rsidR="00190A17" w:rsidRDefault="000343A3">
            <w:pPr>
              <w:widowControl/>
              <w:jc w:val="center"/>
              <w:rPr>
                <w:rFonts w:asciiTheme="majorEastAsia" w:eastAsiaTheme="majorEastAsia" w:hAnsiTheme="majorEastAsia"/>
                <w:sz w:val="24"/>
              </w:rPr>
            </w:pPr>
            <w:r>
              <w:rPr>
                <w:rFonts w:asciiTheme="majorEastAsia" w:eastAsiaTheme="majorEastAsia" w:hAnsiTheme="majorEastAsia" w:hint="eastAsia"/>
                <w:sz w:val="24"/>
              </w:rPr>
              <w:t>140,000</w:t>
            </w:r>
          </w:p>
        </w:tc>
        <w:tc>
          <w:tcPr>
            <w:tcW w:w="1417" w:type="dxa"/>
            <w:vAlign w:val="center"/>
          </w:tcPr>
          <w:p w14:paraId="366839DA" w14:textId="77777777" w:rsidR="00190A17" w:rsidRDefault="000343A3">
            <w:pPr>
              <w:widowControl/>
              <w:jc w:val="center"/>
              <w:rPr>
                <w:rFonts w:asciiTheme="majorEastAsia" w:eastAsiaTheme="majorEastAsia" w:hAnsiTheme="majorEastAsia"/>
                <w:sz w:val="24"/>
              </w:rPr>
            </w:pPr>
            <w:r>
              <w:rPr>
                <w:rFonts w:asciiTheme="majorEastAsia" w:eastAsiaTheme="majorEastAsia" w:hAnsiTheme="majorEastAsia" w:hint="eastAsia"/>
                <w:sz w:val="24"/>
              </w:rPr>
              <w:t>17</w:t>
            </w:r>
            <w:r>
              <w:rPr>
                <w:rFonts w:asciiTheme="majorEastAsia" w:eastAsiaTheme="majorEastAsia" w:hAnsiTheme="majorEastAsia"/>
                <w:sz w:val="24"/>
              </w:rPr>
              <w:t>0</w:t>
            </w:r>
            <w:r>
              <w:rPr>
                <w:rFonts w:asciiTheme="majorEastAsia" w:eastAsiaTheme="majorEastAsia" w:hAnsiTheme="majorEastAsia" w:hint="eastAsia"/>
                <w:sz w:val="24"/>
              </w:rPr>
              <w:t>,000</w:t>
            </w:r>
          </w:p>
        </w:tc>
        <w:tc>
          <w:tcPr>
            <w:tcW w:w="1418" w:type="dxa"/>
            <w:vAlign w:val="center"/>
          </w:tcPr>
          <w:p w14:paraId="57803AC8" w14:textId="77777777" w:rsidR="00190A17" w:rsidRDefault="000343A3">
            <w:pPr>
              <w:widowControl/>
              <w:jc w:val="center"/>
              <w:rPr>
                <w:rFonts w:asciiTheme="majorEastAsia" w:eastAsiaTheme="majorEastAsia" w:hAnsiTheme="majorEastAsia"/>
                <w:sz w:val="24"/>
              </w:rPr>
            </w:pPr>
            <w:r>
              <w:rPr>
                <w:rFonts w:asciiTheme="majorEastAsia" w:eastAsiaTheme="majorEastAsia" w:hAnsiTheme="majorEastAsia" w:hint="eastAsia"/>
                <w:sz w:val="24"/>
              </w:rPr>
              <w:t>200,000</w:t>
            </w:r>
          </w:p>
        </w:tc>
      </w:tr>
      <w:tr w:rsidR="00592D81" w14:paraId="798F3EC2" w14:textId="77777777">
        <w:trPr>
          <w:trHeight w:val="778"/>
        </w:trPr>
        <w:tc>
          <w:tcPr>
            <w:tcW w:w="2687" w:type="dxa"/>
            <w:gridSpan w:val="2"/>
            <w:shd w:val="clear" w:color="auto" w:fill="D9D9D9" w:themeFill="background1" w:themeFillShade="D9"/>
            <w:vAlign w:val="center"/>
          </w:tcPr>
          <w:p w14:paraId="7CD1E5D8" w14:textId="77777777" w:rsidR="00592D81" w:rsidRDefault="00592D81" w:rsidP="00592D81">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指標・目標値の設定の考え方及び把握方法</w:t>
            </w:r>
          </w:p>
        </w:tc>
        <w:tc>
          <w:tcPr>
            <w:tcW w:w="7089" w:type="dxa"/>
            <w:gridSpan w:val="5"/>
            <w:vAlign w:val="center"/>
          </w:tcPr>
          <w:p w14:paraId="3EEFF16E" w14:textId="77777777" w:rsidR="00592D81" w:rsidRPr="00256963" w:rsidRDefault="00592D81" w:rsidP="00592D81">
            <w:pPr>
              <w:widowControl/>
              <w:rPr>
                <w:rFonts w:asciiTheme="majorEastAsia" w:eastAsiaTheme="majorEastAsia" w:hAnsiTheme="majorEastAsia"/>
                <w:sz w:val="24"/>
              </w:rPr>
            </w:pPr>
            <w:r w:rsidRPr="00256963">
              <w:rPr>
                <w:rFonts w:asciiTheme="majorEastAsia" w:eastAsiaTheme="majorEastAsia" w:hAnsiTheme="majorEastAsia" w:hint="eastAsia"/>
                <w:sz w:val="24"/>
              </w:rPr>
              <w:t>・実行委員会で把握している構成文化財や周辺の観光案内所などへの来訪者数を指標とする。</w:t>
            </w:r>
          </w:p>
          <w:p w14:paraId="0716322B" w14:textId="50BFF90D" w:rsidR="00592D81" w:rsidRDefault="00592D81" w:rsidP="00592D81">
            <w:pPr>
              <w:widowControl/>
              <w:rPr>
                <w:rFonts w:asciiTheme="majorEastAsia" w:eastAsiaTheme="majorEastAsia" w:hAnsiTheme="majorEastAsia"/>
                <w:color w:val="000000" w:themeColor="text1"/>
                <w:sz w:val="24"/>
              </w:rPr>
            </w:pPr>
            <w:r w:rsidRPr="00256963">
              <w:rPr>
                <w:rFonts w:asciiTheme="majorEastAsia" w:eastAsiaTheme="majorEastAsia" w:hAnsiTheme="majorEastAsia" w:hint="eastAsia"/>
                <w:sz w:val="24"/>
              </w:rPr>
              <w:t>・</w:t>
            </w:r>
            <w:r w:rsidR="003816B1" w:rsidRPr="00256963">
              <w:rPr>
                <w:rFonts w:asciiTheme="majorEastAsia" w:eastAsiaTheme="majorEastAsia" w:hAnsiTheme="majorEastAsia" w:hint="eastAsia"/>
                <w:sz w:val="24"/>
              </w:rPr>
              <w:t>2019</w:t>
            </w:r>
            <w:r w:rsidRPr="00256963">
              <w:rPr>
                <w:rFonts w:asciiTheme="majorEastAsia" w:eastAsiaTheme="majorEastAsia" w:hAnsiTheme="majorEastAsia" w:hint="eastAsia"/>
                <w:sz w:val="24"/>
              </w:rPr>
              <w:t>（</w:t>
            </w:r>
            <w:r w:rsidR="003816B1" w:rsidRPr="00256963">
              <w:rPr>
                <w:rFonts w:asciiTheme="majorEastAsia" w:eastAsiaTheme="majorEastAsia" w:hAnsiTheme="majorEastAsia" w:hint="eastAsia"/>
                <w:sz w:val="24"/>
              </w:rPr>
              <w:t>R1</w:t>
            </w:r>
            <w:r w:rsidRPr="00256963">
              <w:rPr>
                <w:rFonts w:asciiTheme="majorEastAsia" w:eastAsiaTheme="majorEastAsia" w:hAnsiTheme="majorEastAsia" w:hint="eastAsia"/>
                <w:sz w:val="24"/>
              </w:rPr>
              <w:t>）</w:t>
            </w:r>
            <w:r w:rsidR="003816B1" w:rsidRPr="00256963">
              <w:rPr>
                <w:rFonts w:asciiTheme="majorEastAsia" w:eastAsiaTheme="majorEastAsia" w:hAnsiTheme="majorEastAsia" w:hint="eastAsia"/>
                <w:sz w:val="24"/>
              </w:rPr>
              <w:t>年度の</w:t>
            </w:r>
            <w:r w:rsidRPr="00256963">
              <w:rPr>
                <w:rFonts w:asciiTheme="majorEastAsia" w:eastAsiaTheme="majorEastAsia" w:hAnsiTheme="majorEastAsia" w:hint="eastAsia"/>
                <w:sz w:val="24"/>
              </w:rPr>
              <w:t>来訪者数が1</w:t>
            </w:r>
            <w:r w:rsidRPr="00256963">
              <w:rPr>
                <w:rFonts w:asciiTheme="majorEastAsia" w:eastAsiaTheme="majorEastAsia" w:hAnsiTheme="majorEastAsia"/>
                <w:sz w:val="24"/>
              </w:rPr>
              <w:t>82,919</w:t>
            </w:r>
            <w:r w:rsidRPr="00256963">
              <w:rPr>
                <w:rFonts w:asciiTheme="majorEastAsia" w:eastAsiaTheme="majorEastAsia" w:hAnsiTheme="majorEastAsia" w:hint="eastAsia"/>
                <w:sz w:val="24"/>
              </w:rPr>
              <w:t>人に達して以降、新型コロナウイルス感染拡大の影響により、来訪者数は大きく減少したため、当初計画において達成目標としていた200,000人を目標とする。</w:t>
            </w:r>
          </w:p>
        </w:tc>
      </w:tr>
    </w:tbl>
    <w:p w14:paraId="029C1159" w14:textId="6E4DE610" w:rsidR="00DE2466" w:rsidRDefault="00DE2466">
      <w:pPr>
        <w:widowControl/>
        <w:jc w:val="left"/>
        <w:rPr>
          <w:color w:val="000000" w:themeColor="text1"/>
          <w:sz w:val="24"/>
        </w:rPr>
      </w:pPr>
    </w:p>
    <w:tbl>
      <w:tblPr>
        <w:tblStyle w:val="af1"/>
        <w:tblW w:w="9776" w:type="dxa"/>
        <w:tblLayout w:type="fixed"/>
        <w:tblLook w:val="04A0" w:firstRow="1" w:lastRow="0" w:firstColumn="1" w:lastColumn="0" w:noHBand="0" w:noVBand="1"/>
      </w:tblPr>
      <w:tblGrid>
        <w:gridCol w:w="1270"/>
        <w:gridCol w:w="1417"/>
        <w:gridCol w:w="1418"/>
        <w:gridCol w:w="1418"/>
        <w:gridCol w:w="1418"/>
        <w:gridCol w:w="1417"/>
        <w:gridCol w:w="1418"/>
      </w:tblGrid>
      <w:tr w:rsidR="00190A17" w14:paraId="7F2D5ABC" w14:textId="77777777">
        <w:tc>
          <w:tcPr>
            <w:tcW w:w="9776" w:type="dxa"/>
            <w:gridSpan w:val="7"/>
            <w:shd w:val="clear" w:color="auto" w:fill="D9D9D9" w:themeFill="background1" w:themeFillShade="D9"/>
          </w:tcPr>
          <w:p w14:paraId="1450E9FD" w14:textId="794773F9" w:rsidR="00190A17" w:rsidRDefault="000343A3">
            <w:pPr>
              <w:widowControl/>
              <w:ind w:left="960" w:hangingChars="400" w:hanging="96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目標②：地域におい</w:t>
            </w:r>
            <w:r w:rsidRPr="00AB5A90">
              <w:rPr>
                <w:rFonts w:asciiTheme="majorEastAsia" w:eastAsiaTheme="majorEastAsia" w:hAnsiTheme="majorEastAsia" w:hint="eastAsia"/>
                <w:color w:val="000000" w:themeColor="text1"/>
                <w:sz w:val="24"/>
              </w:rPr>
              <w:t>て日本遺</w:t>
            </w:r>
            <w:r w:rsidR="00C95A34" w:rsidRPr="00AB5A90">
              <w:rPr>
                <w:rFonts w:asciiTheme="majorEastAsia" w:eastAsiaTheme="majorEastAsia" w:hAnsiTheme="majorEastAsia" w:hint="eastAsia"/>
                <w:color w:val="000000" w:themeColor="text1"/>
                <w:sz w:val="24"/>
              </w:rPr>
              <w:t>産ス</w:t>
            </w:r>
            <w:r w:rsidRPr="00AB5A90">
              <w:rPr>
                <w:rFonts w:asciiTheme="majorEastAsia" w:eastAsiaTheme="majorEastAsia" w:hAnsiTheme="majorEastAsia" w:hint="eastAsia"/>
                <w:color w:val="000000" w:themeColor="text1"/>
                <w:sz w:val="24"/>
              </w:rPr>
              <w:t>トーリーが誇り</w:t>
            </w:r>
            <w:r>
              <w:rPr>
                <w:rFonts w:asciiTheme="majorEastAsia" w:eastAsiaTheme="majorEastAsia" w:hAnsiTheme="majorEastAsia" w:hint="eastAsia"/>
                <w:color w:val="000000" w:themeColor="text1"/>
                <w:sz w:val="24"/>
              </w:rPr>
              <w:t>に思われること</w:t>
            </w:r>
          </w:p>
        </w:tc>
      </w:tr>
      <w:tr w:rsidR="00190A17" w14:paraId="396A914E" w14:textId="77777777">
        <w:tc>
          <w:tcPr>
            <w:tcW w:w="9776" w:type="dxa"/>
            <w:gridSpan w:val="7"/>
            <w:shd w:val="clear" w:color="auto" w:fill="auto"/>
          </w:tcPr>
          <w:p w14:paraId="09FED79C" w14:textId="38E63062" w:rsidR="00190A17" w:rsidRPr="00EB19B0" w:rsidRDefault="000343A3" w:rsidP="00EB19B0">
            <w:pPr>
              <w:widowControl/>
              <w:shd w:val="clear" w:color="auto" w:fill="FFFFFF" w:themeFill="background1"/>
              <w:ind w:left="1440" w:hangingChars="600" w:hanging="1440"/>
              <w:jc w:val="left"/>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指標②－Ａ：</w:t>
            </w:r>
            <w:r w:rsidRPr="00FB73B6">
              <w:rPr>
                <w:rFonts w:asciiTheme="majorEastAsia" w:eastAsiaTheme="majorEastAsia" w:hAnsiTheme="majorEastAsia" w:hint="eastAsia"/>
                <w:sz w:val="24"/>
                <w:shd w:val="clear" w:color="auto" w:fill="FFFFFF" w:themeFill="background1"/>
              </w:rPr>
              <w:t>地域住民</w:t>
            </w:r>
            <w:r w:rsidRPr="00AB5A90">
              <w:rPr>
                <w:rFonts w:asciiTheme="majorEastAsia" w:eastAsiaTheme="majorEastAsia" w:hAnsiTheme="majorEastAsia" w:hint="eastAsia"/>
                <w:sz w:val="24"/>
                <w:shd w:val="clear" w:color="auto" w:fill="FFFFFF" w:themeFill="background1"/>
              </w:rPr>
              <w:t>が日本遺</w:t>
            </w:r>
            <w:r w:rsidR="00C95A34" w:rsidRPr="00AB5A90">
              <w:rPr>
                <w:rFonts w:asciiTheme="majorEastAsia" w:eastAsiaTheme="majorEastAsia" w:hAnsiTheme="majorEastAsia" w:hint="eastAsia"/>
                <w:sz w:val="24"/>
                <w:shd w:val="clear" w:color="auto" w:fill="FFFFFF" w:themeFill="background1"/>
              </w:rPr>
              <w:t>産ス</w:t>
            </w:r>
            <w:r w:rsidRPr="00AB5A90">
              <w:rPr>
                <w:rFonts w:asciiTheme="majorEastAsia" w:eastAsiaTheme="majorEastAsia" w:hAnsiTheme="majorEastAsia" w:hint="eastAsia"/>
                <w:sz w:val="24"/>
                <w:shd w:val="clear" w:color="auto" w:fill="FFFFFF" w:themeFill="background1"/>
              </w:rPr>
              <w:t>トーリーを</w:t>
            </w:r>
            <w:r w:rsidRPr="00FB73B6">
              <w:rPr>
                <w:rFonts w:asciiTheme="majorEastAsia" w:eastAsiaTheme="majorEastAsia" w:hAnsiTheme="majorEastAsia" w:hint="eastAsia"/>
                <w:sz w:val="24"/>
                <w:shd w:val="clear" w:color="auto" w:fill="FFFFFF" w:themeFill="background1"/>
              </w:rPr>
              <w:t>理解している割合</w:t>
            </w:r>
          </w:p>
        </w:tc>
      </w:tr>
      <w:tr w:rsidR="00190A17" w14:paraId="5FEFF771" w14:textId="77777777">
        <w:tc>
          <w:tcPr>
            <w:tcW w:w="1270" w:type="dxa"/>
            <w:vMerge w:val="restart"/>
            <w:shd w:val="clear" w:color="auto" w:fill="D9D9D9" w:themeFill="background1" w:themeFillShade="D9"/>
            <w:vAlign w:val="center"/>
          </w:tcPr>
          <w:p w14:paraId="48552B56"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年度</w:t>
            </w:r>
          </w:p>
        </w:tc>
        <w:tc>
          <w:tcPr>
            <w:tcW w:w="4253" w:type="dxa"/>
            <w:gridSpan w:val="3"/>
            <w:shd w:val="clear" w:color="auto" w:fill="D9D9D9" w:themeFill="background1" w:themeFillShade="D9"/>
            <w:vAlign w:val="center"/>
          </w:tcPr>
          <w:p w14:paraId="066C5F75"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実績</w:t>
            </w:r>
          </w:p>
        </w:tc>
        <w:tc>
          <w:tcPr>
            <w:tcW w:w="4253" w:type="dxa"/>
            <w:gridSpan w:val="3"/>
            <w:shd w:val="clear" w:color="auto" w:fill="D9D9D9" w:themeFill="background1" w:themeFillShade="D9"/>
            <w:vAlign w:val="center"/>
          </w:tcPr>
          <w:p w14:paraId="0696BD7C"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tc>
      </w:tr>
      <w:tr w:rsidR="00190A17" w14:paraId="6DFBA3B9" w14:textId="77777777">
        <w:tc>
          <w:tcPr>
            <w:tcW w:w="1270" w:type="dxa"/>
            <w:vMerge/>
            <w:shd w:val="clear" w:color="auto" w:fill="D9D9D9" w:themeFill="background1" w:themeFillShade="D9"/>
            <w:vAlign w:val="center"/>
          </w:tcPr>
          <w:p w14:paraId="13F48923" w14:textId="77777777" w:rsidR="00190A17" w:rsidRDefault="00190A17">
            <w:pPr>
              <w:widowControl/>
              <w:jc w:val="left"/>
              <w:rPr>
                <w:rFonts w:asciiTheme="majorEastAsia" w:eastAsiaTheme="majorEastAsia" w:hAnsiTheme="majorEastAsia"/>
                <w:color w:val="000000" w:themeColor="text1"/>
                <w:sz w:val="24"/>
              </w:rPr>
            </w:pPr>
          </w:p>
        </w:tc>
        <w:tc>
          <w:tcPr>
            <w:tcW w:w="1417" w:type="dxa"/>
            <w:vAlign w:val="center"/>
          </w:tcPr>
          <w:p w14:paraId="273DCA73"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2020</w:t>
            </w:r>
          </w:p>
        </w:tc>
        <w:tc>
          <w:tcPr>
            <w:tcW w:w="1418" w:type="dxa"/>
            <w:vAlign w:val="center"/>
          </w:tcPr>
          <w:p w14:paraId="088C633D"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2021</w:t>
            </w:r>
          </w:p>
        </w:tc>
        <w:tc>
          <w:tcPr>
            <w:tcW w:w="1418" w:type="dxa"/>
            <w:vAlign w:val="center"/>
          </w:tcPr>
          <w:p w14:paraId="0CC7DD40"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2022</w:t>
            </w:r>
          </w:p>
        </w:tc>
        <w:tc>
          <w:tcPr>
            <w:tcW w:w="1418" w:type="dxa"/>
            <w:vAlign w:val="center"/>
          </w:tcPr>
          <w:p w14:paraId="6A7F9BAA"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2023</w:t>
            </w:r>
          </w:p>
        </w:tc>
        <w:tc>
          <w:tcPr>
            <w:tcW w:w="1417" w:type="dxa"/>
            <w:vAlign w:val="center"/>
          </w:tcPr>
          <w:p w14:paraId="3C83CA89"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2024</w:t>
            </w:r>
          </w:p>
        </w:tc>
        <w:tc>
          <w:tcPr>
            <w:tcW w:w="1418" w:type="dxa"/>
            <w:vAlign w:val="center"/>
          </w:tcPr>
          <w:p w14:paraId="26FDB453"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2025</w:t>
            </w:r>
          </w:p>
        </w:tc>
      </w:tr>
      <w:tr w:rsidR="00190A17" w14:paraId="24CD4705" w14:textId="77777777">
        <w:trPr>
          <w:trHeight w:val="778"/>
        </w:trPr>
        <w:tc>
          <w:tcPr>
            <w:tcW w:w="1270" w:type="dxa"/>
            <w:shd w:val="clear" w:color="auto" w:fill="D9D9D9" w:themeFill="background1" w:themeFillShade="D9"/>
            <w:vAlign w:val="center"/>
          </w:tcPr>
          <w:p w14:paraId="69C4ECA9"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数値</w:t>
            </w:r>
          </w:p>
        </w:tc>
        <w:tc>
          <w:tcPr>
            <w:tcW w:w="1417" w:type="dxa"/>
            <w:vAlign w:val="center"/>
          </w:tcPr>
          <w:p w14:paraId="42B8045C"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418" w:type="dxa"/>
            <w:vAlign w:val="center"/>
          </w:tcPr>
          <w:p w14:paraId="288C05A8"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p>
        </w:tc>
        <w:tc>
          <w:tcPr>
            <w:tcW w:w="1418" w:type="dxa"/>
            <w:vAlign w:val="center"/>
          </w:tcPr>
          <w:p w14:paraId="1EC1B568" w14:textId="3ADCC974" w:rsidR="00190A17" w:rsidRDefault="00EB19B0" w:rsidP="00556C8E">
            <w:pPr>
              <w:widowControl/>
              <w:jc w:val="center"/>
              <w:rPr>
                <w:rFonts w:asciiTheme="majorEastAsia" w:eastAsiaTheme="majorEastAsia" w:hAnsiTheme="majorEastAsia"/>
                <w:color w:val="000000" w:themeColor="text1"/>
                <w:sz w:val="24"/>
              </w:rPr>
            </w:pPr>
            <w:r w:rsidRPr="007234FB">
              <w:rPr>
                <w:rFonts w:asciiTheme="majorEastAsia" w:eastAsiaTheme="majorEastAsia" w:hAnsiTheme="majorEastAsia"/>
                <w:color w:val="000000" w:themeColor="text1"/>
                <w:sz w:val="24"/>
              </w:rPr>
              <w:t>25</w:t>
            </w:r>
            <w:r w:rsidRPr="007234FB">
              <w:rPr>
                <w:rFonts w:asciiTheme="majorEastAsia" w:eastAsiaTheme="majorEastAsia" w:hAnsiTheme="majorEastAsia" w:hint="eastAsia"/>
                <w:color w:val="000000" w:themeColor="text1"/>
                <w:sz w:val="24"/>
              </w:rPr>
              <w:t>％</w:t>
            </w:r>
          </w:p>
        </w:tc>
        <w:tc>
          <w:tcPr>
            <w:tcW w:w="1418" w:type="dxa"/>
            <w:vAlign w:val="center"/>
          </w:tcPr>
          <w:p w14:paraId="0859132D" w14:textId="20B5D994" w:rsidR="00190A17" w:rsidRPr="007234FB" w:rsidRDefault="00EC2048" w:rsidP="00556C8E">
            <w:pPr>
              <w:widowControl/>
              <w:jc w:val="center"/>
              <w:rPr>
                <w:rFonts w:asciiTheme="majorEastAsia" w:eastAsiaTheme="majorEastAsia" w:hAnsiTheme="majorEastAsia"/>
                <w:color w:val="000000" w:themeColor="text1"/>
                <w:sz w:val="24"/>
              </w:rPr>
            </w:pPr>
            <w:r w:rsidRPr="007234FB">
              <w:rPr>
                <w:rFonts w:asciiTheme="majorEastAsia" w:eastAsiaTheme="majorEastAsia" w:hAnsiTheme="majorEastAsia" w:hint="eastAsia"/>
                <w:color w:val="000000" w:themeColor="text1"/>
                <w:sz w:val="24"/>
              </w:rPr>
              <w:t>3</w:t>
            </w:r>
            <w:r w:rsidR="007234FB">
              <w:rPr>
                <w:rFonts w:asciiTheme="majorEastAsia" w:eastAsiaTheme="majorEastAsia" w:hAnsiTheme="majorEastAsia"/>
                <w:color w:val="000000" w:themeColor="text1"/>
                <w:sz w:val="24"/>
              </w:rPr>
              <w:t>0</w:t>
            </w:r>
            <w:r w:rsidR="009668A8" w:rsidRPr="007234FB">
              <w:rPr>
                <w:rFonts w:asciiTheme="majorEastAsia" w:eastAsiaTheme="majorEastAsia" w:hAnsiTheme="majorEastAsia" w:hint="eastAsia"/>
                <w:color w:val="000000" w:themeColor="text1"/>
                <w:sz w:val="24"/>
              </w:rPr>
              <w:t>％</w:t>
            </w:r>
          </w:p>
        </w:tc>
        <w:tc>
          <w:tcPr>
            <w:tcW w:w="1417" w:type="dxa"/>
            <w:vAlign w:val="center"/>
          </w:tcPr>
          <w:p w14:paraId="5C416842" w14:textId="6AEDC3C6" w:rsidR="00190A17" w:rsidRPr="007234FB" w:rsidRDefault="00EC2048" w:rsidP="00556C8E">
            <w:pPr>
              <w:widowControl/>
              <w:jc w:val="center"/>
              <w:rPr>
                <w:rFonts w:asciiTheme="majorEastAsia" w:eastAsiaTheme="majorEastAsia" w:hAnsiTheme="majorEastAsia"/>
                <w:color w:val="000000" w:themeColor="text1"/>
                <w:sz w:val="24"/>
              </w:rPr>
            </w:pPr>
            <w:r w:rsidRPr="007234FB">
              <w:rPr>
                <w:rFonts w:asciiTheme="majorEastAsia" w:eastAsiaTheme="majorEastAsia" w:hAnsiTheme="majorEastAsia"/>
                <w:color w:val="000000" w:themeColor="text1"/>
                <w:sz w:val="24"/>
              </w:rPr>
              <w:t>40</w:t>
            </w:r>
            <w:r w:rsidR="00556C8E">
              <w:rPr>
                <w:rFonts w:asciiTheme="majorEastAsia" w:eastAsiaTheme="majorEastAsia" w:hAnsiTheme="majorEastAsia" w:hint="eastAsia"/>
                <w:color w:val="000000" w:themeColor="text1"/>
                <w:sz w:val="24"/>
              </w:rPr>
              <w:t>％</w:t>
            </w:r>
          </w:p>
        </w:tc>
        <w:tc>
          <w:tcPr>
            <w:tcW w:w="1418" w:type="dxa"/>
            <w:vAlign w:val="center"/>
          </w:tcPr>
          <w:p w14:paraId="54498DAF" w14:textId="6B82B4CA" w:rsidR="00190A17" w:rsidRDefault="00EC2048" w:rsidP="00556C8E">
            <w:pPr>
              <w:widowControl/>
              <w:jc w:val="center"/>
              <w:rPr>
                <w:rFonts w:asciiTheme="majorEastAsia" w:eastAsiaTheme="majorEastAsia" w:hAnsiTheme="majorEastAsia"/>
                <w:color w:val="000000" w:themeColor="text1"/>
                <w:sz w:val="24"/>
                <w:highlight w:val="yellow"/>
              </w:rPr>
            </w:pPr>
            <w:r w:rsidRPr="007234FB">
              <w:rPr>
                <w:rFonts w:asciiTheme="majorEastAsia" w:eastAsiaTheme="majorEastAsia" w:hAnsiTheme="majorEastAsia"/>
                <w:color w:val="000000" w:themeColor="text1"/>
                <w:sz w:val="24"/>
              </w:rPr>
              <w:t>5</w:t>
            </w:r>
            <w:r w:rsidR="007234FB">
              <w:rPr>
                <w:rFonts w:asciiTheme="majorEastAsia" w:eastAsiaTheme="majorEastAsia" w:hAnsiTheme="majorEastAsia"/>
                <w:color w:val="000000" w:themeColor="text1"/>
                <w:sz w:val="24"/>
              </w:rPr>
              <w:t>0</w:t>
            </w:r>
            <w:r w:rsidRPr="007234FB">
              <w:rPr>
                <w:rFonts w:asciiTheme="majorEastAsia" w:eastAsiaTheme="majorEastAsia" w:hAnsiTheme="majorEastAsia" w:hint="eastAsia"/>
                <w:color w:val="000000" w:themeColor="text1"/>
                <w:sz w:val="24"/>
              </w:rPr>
              <w:t>％</w:t>
            </w:r>
          </w:p>
        </w:tc>
      </w:tr>
      <w:tr w:rsidR="00592D81" w14:paraId="1F1923C4" w14:textId="77777777">
        <w:trPr>
          <w:trHeight w:val="778"/>
        </w:trPr>
        <w:tc>
          <w:tcPr>
            <w:tcW w:w="2687" w:type="dxa"/>
            <w:gridSpan w:val="2"/>
            <w:shd w:val="clear" w:color="auto" w:fill="D9D9D9" w:themeFill="background1" w:themeFillShade="D9"/>
            <w:vAlign w:val="center"/>
          </w:tcPr>
          <w:p w14:paraId="5DB805F9" w14:textId="2A5A6CB4" w:rsidR="00592D81" w:rsidRDefault="00592D81" w:rsidP="00592D81">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指標・目標値の設定の考え方及び把握方法</w:t>
            </w:r>
          </w:p>
        </w:tc>
        <w:tc>
          <w:tcPr>
            <w:tcW w:w="7089" w:type="dxa"/>
            <w:gridSpan w:val="5"/>
            <w:vAlign w:val="center"/>
          </w:tcPr>
          <w:p w14:paraId="62A034AC" w14:textId="61F07037" w:rsidR="00592D81" w:rsidRPr="00256963" w:rsidRDefault="00592D81" w:rsidP="00592D81">
            <w:pPr>
              <w:widowControl/>
              <w:ind w:left="1"/>
              <w:jc w:val="left"/>
              <w:rPr>
                <w:rFonts w:asciiTheme="majorEastAsia" w:eastAsiaTheme="majorEastAsia" w:hAnsiTheme="majorEastAsia"/>
                <w:sz w:val="24"/>
                <w:szCs w:val="24"/>
              </w:rPr>
            </w:pPr>
            <w:r w:rsidRPr="00256963">
              <w:rPr>
                <w:rFonts w:asciiTheme="majorEastAsia" w:eastAsiaTheme="majorEastAsia" w:hAnsiTheme="majorEastAsia" w:hint="eastAsia"/>
                <w:sz w:val="24"/>
                <w:szCs w:val="24"/>
              </w:rPr>
              <w:t>・関連行事においてアンケート調査を実施し、回答のうち「</w:t>
            </w:r>
            <w:r w:rsidR="00F302DE" w:rsidRPr="00256963">
              <w:rPr>
                <w:rFonts w:asciiTheme="majorEastAsia" w:eastAsiaTheme="majorEastAsia" w:hAnsiTheme="majorEastAsia" w:hint="eastAsia"/>
                <w:sz w:val="24"/>
                <w:szCs w:val="24"/>
              </w:rPr>
              <w:t>日本遺産</w:t>
            </w:r>
            <w:r w:rsidRPr="00256963">
              <w:rPr>
                <w:rFonts w:asciiTheme="majorEastAsia" w:eastAsiaTheme="majorEastAsia" w:hAnsiTheme="majorEastAsia" w:hint="eastAsia"/>
                <w:sz w:val="24"/>
                <w:szCs w:val="24"/>
              </w:rPr>
              <w:t>竹内街道</w:t>
            </w:r>
            <w:r w:rsidR="00F302DE" w:rsidRPr="00256963">
              <w:rPr>
                <w:rFonts w:asciiTheme="majorEastAsia" w:eastAsiaTheme="majorEastAsia" w:hAnsiTheme="majorEastAsia" w:hint="eastAsia"/>
                <w:sz w:val="24"/>
                <w:szCs w:val="24"/>
              </w:rPr>
              <w:t>・横大路（大道）</w:t>
            </w:r>
            <w:r w:rsidRPr="00256963">
              <w:rPr>
                <w:rFonts w:asciiTheme="majorEastAsia" w:eastAsiaTheme="majorEastAsia" w:hAnsiTheme="majorEastAsia" w:hint="eastAsia"/>
                <w:sz w:val="24"/>
                <w:szCs w:val="24"/>
              </w:rPr>
              <w:t>のストーリーを知っている」割合を指標とする。</w:t>
            </w:r>
          </w:p>
          <w:p w14:paraId="1AB4A48B" w14:textId="51DDDE8A" w:rsidR="00592D81" w:rsidRPr="00A9358F" w:rsidRDefault="00592D81" w:rsidP="00592D81">
            <w:pPr>
              <w:widowControl/>
              <w:ind w:left="1"/>
              <w:jc w:val="left"/>
              <w:rPr>
                <w:rFonts w:asciiTheme="majorEastAsia" w:eastAsiaTheme="majorEastAsia" w:hAnsiTheme="majorEastAsia"/>
                <w:sz w:val="24"/>
                <w:szCs w:val="24"/>
              </w:rPr>
            </w:pPr>
            <w:r w:rsidRPr="00256963">
              <w:rPr>
                <w:rFonts w:asciiTheme="majorEastAsia" w:eastAsiaTheme="majorEastAsia" w:hAnsiTheme="majorEastAsia" w:hint="eastAsia"/>
                <w:sz w:val="24"/>
                <w:szCs w:val="24"/>
              </w:rPr>
              <w:t>・</w:t>
            </w:r>
            <w:r w:rsidR="003816B1" w:rsidRPr="00256963">
              <w:rPr>
                <w:rFonts w:asciiTheme="majorEastAsia" w:eastAsiaTheme="majorEastAsia" w:hAnsiTheme="majorEastAsia" w:hint="eastAsia"/>
                <w:sz w:val="24"/>
                <w:szCs w:val="24"/>
              </w:rPr>
              <w:t>2022</w:t>
            </w:r>
            <w:r w:rsidRPr="00256963">
              <w:rPr>
                <w:rFonts w:asciiTheme="majorEastAsia" w:eastAsiaTheme="majorEastAsia" w:hAnsiTheme="majorEastAsia" w:hint="eastAsia"/>
                <w:sz w:val="24"/>
              </w:rPr>
              <w:t>（</w:t>
            </w:r>
            <w:r w:rsidR="003816B1" w:rsidRPr="00256963">
              <w:rPr>
                <w:rFonts w:asciiTheme="majorEastAsia" w:eastAsiaTheme="majorEastAsia" w:hAnsiTheme="majorEastAsia" w:hint="eastAsia"/>
                <w:sz w:val="24"/>
              </w:rPr>
              <w:t>R4</w:t>
            </w:r>
            <w:r w:rsidRPr="00256963">
              <w:rPr>
                <w:rFonts w:asciiTheme="majorEastAsia" w:eastAsiaTheme="majorEastAsia" w:hAnsiTheme="majorEastAsia" w:hint="eastAsia"/>
                <w:sz w:val="24"/>
              </w:rPr>
              <w:t>）</w:t>
            </w:r>
            <w:r w:rsidR="003816B1" w:rsidRPr="00256963">
              <w:rPr>
                <w:rFonts w:asciiTheme="majorEastAsia" w:eastAsiaTheme="majorEastAsia" w:hAnsiTheme="majorEastAsia" w:hint="eastAsia"/>
                <w:sz w:val="24"/>
              </w:rPr>
              <w:t>年度</w:t>
            </w:r>
            <w:r w:rsidRPr="00256963">
              <w:rPr>
                <w:rFonts w:asciiTheme="majorEastAsia" w:eastAsiaTheme="majorEastAsia" w:hAnsiTheme="majorEastAsia" w:hint="eastAsia"/>
                <w:sz w:val="24"/>
                <w:szCs w:val="24"/>
              </w:rPr>
              <w:t>の調査結果2</w:t>
            </w:r>
            <w:r w:rsidRPr="00256963">
              <w:rPr>
                <w:rFonts w:asciiTheme="majorEastAsia" w:eastAsiaTheme="majorEastAsia" w:hAnsiTheme="majorEastAsia"/>
                <w:sz w:val="24"/>
                <w:szCs w:val="24"/>
              </w:rPr>
              <w:t>5</w:t>
            </w:r>
            <w:r w:rsidRPr="00256963">
              <w:rPr>
                <w:rFonts w:asciiTheme="majorEastAsia" w:eastAsiaTheme="majorEastAsia" w:hAnsiTheme="majorEastAsia" w:hint="eastAsia"/>
                <w:sz w:val="24"/>
                <w:szCs w:val="24"/>
              </w:rPr>
              <w:t>％を基準として、3年間で2倍にすることを目標とする。</w:t>
            </w:r>
          </w:p>
        </w:tc>
      </w:tr>
    </w:tbl>
    <w:p w14:paraId="37B11962" w14:textId="3C2CCB86" w:rsidR="00DE2466" w:rsidRPr="00D70193" w:rsidRDefault="00DE2466">
      <w:pPr>
        <w:widowControl/>
        <w:jc w:val="left"/>
        <w:rPr>
          <w:color w:val="000000" w:themeColor="text1"/>
          <w:sz w:val="24"/>
        </w:rPr>
      </w:pPr>
    </w:p>
    <w:tbl>
      <w:tblPr>
        <w:tblStyle w:val="af1"/>
        <w:tblW w:w="9776" w:type="dxa"/>
        <w:tblLayout w:type="fixed"/>
        <w:tblLook w:val="04A0" w:firstRow="1" w:lastRow="0" w:firstColumn="1" w:lastColumn="0" w:noHBand="0" w:noVBand="1"/>
      </w:tblPr>
      <w:tblGrid>
        <w:gridCol w:w="1270"/>
        <w:gridCol w:w="1417"/>
        <w:gridCol w:w="1418"/>
        <w:gridCol w:w="1418"/>
        <w:gridCol w:w="1418"/>
        <w:gridCol w:w="1417"/>
        <w:gridCol w:w="1418"/>
      </w:tblGrid>
      <w:tr w:rsidR="00190A17" w14:paraId="633F8981" w14:textId="77777777" w:rsidTr="14DED9C0">
        <w:tc>
          <w:tcPr>
            <w:tcW w:w="9776" w:type="dxa"/>
            <w:gridSpan w:val="7"/>
            <w:shd w:val="clear" w:color="auto" w:fill="D9D9D9" w:themeFill="background1" w:themeFillShade="D9"/>
          </w:tcPr>
          <w:p w14:paraId="42E4EC06" w14:textId="2E7AE9E8" w:rsidR="00190A17" w:rsidRDefault="000343A3">
            <w:pPr>
              <w:widowControl/>
              <w:ind w:left="960" w:hangingChars="400" w:hanging="96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目標③：日本遺産を活用した事業により、経済効果が生じること</w:t>
            </w:r>
          </w:p>
        </w:tc>
      </w:tr>
      <w:tr w:rsidR="00190A17" w14:paraId="2515F433" w14:textId="77777777" w:rsidTr="14DED9C0">
        <w:tc>
          <w:tcPr>
            <w:tcW w:w="9776" w:type="dxa"/>
            <w:gridSpan w:val="7"/>
            <w:shd w:val="clear" w:color="auto" w:fill="auto"/>
          </w:tcPr>
          <w:p w14:paraId="178B0636" w14:textId="6BF639BE" w:rsidR="00190A17" w:rsidRPr="003D52F0" w:rsidRDefault="000343A3" w:rsidP="00490501">
            <w:pPr>
              <w:widowControl/>
              <w:jc w:val="left"/>
              <w:rPr>
                <w:rFonts w:asciiTheme="majorEastAsia" w:eastAsiaTheme="majorEastAsia" w:hAnsiTheme="majorEastAsia"/>
                <w:sz w:val="24"/>
              </w:rPr>
            </w:pPr>
            <w:r>
              <w:rPr>
                <w:rFonts w:asciiTheme="majorEastAsia" w:eastAsiaTheme="majorEastAsia" w:hAnsiTheme="majorEastAsia" w:hint="eastAsia"/>
                <w:color w:val="000000" w:themeColor="text1"/>
                <w:sz w:val="24"/>
              </w:rPr>
              <w:t>指標③－Ａ：</w:t>
            </w:r>
            <w:r w:rsidR="00490501">
              <w:rPr>
                <w:rFonts w:asciiTheme="majorEastAsia" w:eastAsiaTheme="majorEastAsia" w:hAnsiTheme="majorEastAsia" w:hint="eastAsia"/>
                <w:sz w:val="24"/>
              </w:rPr>
              <w:t>関連施設の売上</w:t>
            </w:r>
          </w:p>
        </w:tc>
      </w:tr>
      <w:tr w:rsidR="00190A17" w14:paraId="2BF07AFA" w14:textId="77777777" w:rsidTr="14DED9C0">
        <w:tc>
          <w:tcPr>
            <w:tcW w:w="1270" w:type="dxa"/>
            <w:vMerge w:val="restart"/>
            <w:shd w:val="clear" w:color="auto" w:fill="D9D9D9" w:themeFill="background1" w:themeFillShade="D9"/>
            <w:vAlign w:val="center"/>
          </w:tcPr>
          <w:p w14:paraId="56460033"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年度</w:t>
            </w:r>
          </w:p>
        </w:tc>
        <w:tc>
          <w:tcPr>
            <w:tcW w:w="4253" w:type="dxa"/>
            <w:gridSpan w:val="3"/>
            <w:shd w:val="clear" w:color="auto" w:fill="D9D9D9" w:themeFill="background1" w:themeFillShade="D9"/>
            <w:vAlign w:val="center"/>
          </w:tcPr>
          <w:p w14:paraId="56827CCB"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実績</w:t>
            </w:r>
          </w:p>
        </w:tc>
        <w:tc>
          <w:tcPr>
            <w:tcW w:w="4253" w:type="dxa"/>
            <w:gridSpan w:val="3"/>
            <w:shd w:val="clear" w:color="auto" w:fill="D9D9D9" w:themeFill="background1" w:themeFillShade="D9"/>
            <w:vAlign w:val="center"/>
          </w:tcPr>
          <w:p w14:paraId="66FA5089" w14:textId="7A49255A"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tc>
      </w:tr>
      <w:tr w:rsidR="00190A17" w14:paraId="72F6B373" w14:textId="77777777" w:rsidTr="14DED9C0">
        <w:tc>
          <w:tcPr>
            <w:tcW w:w="1270" w:type="dxa"/>
            <w:vMerge/>
            <w:vAlign w:val="center"/>
          </w:tcPr>
          <w:p w14:paraId="43AA8F2E" w14:textId="77777777" w:rsidR="00190A17" w:rsidRDefault="00190A17">
            <w:pPr>
              <w:widowControl/>
              <w:jc w:val="left"/>
              <w:rPr>
                <w:rFonts w:asciiTheme="majorEastAsia" w:eastAsiaTheme="majorEastAsia" w:hAnsiTheme="majorEastAsia"/>
                <w:color w:val="000000" w:themeColor="text1"/>
                <w:sz w:val="24"/>
              </w:rPr>
            </w:pPr>
          </w:p>
        </w:tc>
        <w:tc>
          <w:tcPr>
            <w:tcW w:w="1417" w:type="dxa"/>
            <w:vAlign w:val="center"/>
          </w:tcPr>
          <w:p w14:paraId="0143A0B2"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2020</w:t>
            </w:r>
          </w:p>
        </w:tc>
        <w:tc>
          <w:tcPr>
            <w:tcW w:w="1418" w:type="dxa"/>
            <w:vAlign w:val="center"/>
          </w:tcPr>
          <w:p w14:paraId="1A787CFF"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2021</w:t>
            </w:r>
          </w:p>
        </w:tc>
        <w:tc>
          <w:tcPr>
            <w:tcW w:w="1418" w:type="dxa"/>
            <w:vAlign w:val="center"/>
          </w:tcPr>
          <w:p w14:paraId="1B5FFC2F" w14:textId="77777777" w:rsidR="00190A17" w:rsidRPr="00256963" w:rsidRDefault="000343A3">
            <w:pPr>
              <w:widowControl/>
              <w:jc w:val="center"/>
              <w:rPr>
                <w:rFonts w:asciiTheme="majorEastAsia" w:eastAsiaTheme="majorEastAsia" w:hAnsiTheme="majorEastAsia"/>
                <w:color w:val="000000" w:themeColor="text1"/>
                <w:sz w:val="24"/>
              </w:rPr>
            </w:pPr>
            <w:r w:rsidRPr="00256963">
              <w:rPr>
                <w:rFonts w:asciiTheme="majorEastAsia" w:eastAsiaTheme="majorEastAsia" w:hAnsiTheme="majorEastAsia" w:hint="eastAsia"/>
                <w:color w:val="000000" w:themeColor="text1"/>
                <w:sz w:val="24"/>
              </w:rPr>
              <w:t>2022</w:t>
            </w:r>
          </w:p>
        </w:tc>
        <w:tc>
          <w:tcPr>
            <w:tcW w:w="1418" w:type="dxa"/>
            <w:vAlign w:val="center"/>
          </w:tcPr>
          <w:p w14:paraId="4C5A693C"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2023</w:t>
            </w:r>
          </w:p>
        </w:tc>
        <w:tc>
          <w:tcPr>
            <w:tcW w:w="1417" w:type="dxa"/>
            <w:vAlign w:val="center"/>
          </w:tcPr>
          <w:p w14:paraId="4383EFF0"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2024</w:t>
            </w:r>
          </w:p>
        </w:tc>
        <w:tc>
          <w:tcPr>
            <w:tcW w:w="1418" w:type="dxa"/>
            <w:vAlign w:val="center"/>
          </w:tcPr>
          <w:p w14:paraId="379890C5"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2025</w:t>
            </w:r>
          </w:p>
        </w:tc>
      </w:tr>
      <w:tr w:rsidR="00190A17" w14:paraId="6860A985" w14:textId="77777777" w:rsidTr="14DED9C0">
        <w:trPr>
          <w:trHeight w:val="778"/>
        </w:trPr>
        <w:tc>
          <w:tcPr>
            <w:tcW w:w="1270" w:type="dxa"/>
            <w:shd w:val="clear" w:color="auto" w:fill="D9D9D9" w:themeFill="background1" w:themeFillShade="D9"/>
            <w:vAlign w:val="center"/>
          </w:tcPr>
          <w:p w14:paraId="7D4F3377"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数値</w:t>
            </w:r>
          </w:p>
        </w:tc>
        <w:tc>
          <w:tcPr>
            <w:tcW w:w="1417" w:type="dxa"/>
            <w:vAlign w:val="center"/>
          </w:tcPr>
          <w:p w14:paraId="110D022A" w14:textId="77777777" w:rsidR="00592D81" w:rsidRPr="00256963" w:rsidRDefault="00592D81" w:rsidP="00592D81">
            <w:pPr>
              <w:widowControl/>
              <w:jc w:val="center"/>
              <w:rPr>
                <w:rFonts w:asciiTheme="majorEastAsia" w:eastAsiaTheme="majorEastAsia" w:hAnsiTheme="majorEastAsia"/>
                <w:color w:val="000000" w:themeColor="text1"/>
                <w:sz w:val="24"/>
              </w:rPr>
            </w:pPr>
            <w:r w:rsidRPr="00256963">
              <w:rPr>
                <w:rFonts w:asciiTheme="majorEastAsia" w:eastAsiaTheme="majorEastAsia" w:hAnsiTheme="majorEastAsia" w:hint="eastAsia"/>
                <w:color w:val="000000" w:themeColor="text1"/>
                <w:sz w:val="24"/>
              </w:rPr>
              <w:t>2</w:t>
            </w:r>
            <w:r w:rsidRPr="00256963">
              <w:rPr>
                <w:rFonts w:asciiTheme="majorEastAsia" w:eastAsiaTheme="majorEastAsia" w:hAnsiTheme="majorEastAsia"/>
                <w:color w:val="000000" w:themeColor="text1"/>
                <w:sz w:val="24"/>
              </w:rPr>
              <w:t>,6</w:t>
            </w:r>
            <w:r w:rsidRPr="00256963">
              <w:rPr>
                <w:rFonts w:asciiTheme="majorEastAsia" w:eastAsiaTheme="majorEastAsia" w:hAnsiTheme="majorEastAsia" w:hint="eastAsia"/>
                <w:color w:val="000000" w:themeColor="text1"/>
                <w:sz w:val="24"/>
              </w:rPr>
              <w:t>6</w:t>
            </w:r>
            <w:r w:rsidRPr="00256963">
              <w:rPr>
                <w:rFonts w:asciiTheme="majorEastAsia" w:eastAsiaTheme="majorEastAsia" w:hAnsiTheme="majorEastAsia"/>
                <w:color w:val="000000" w:themeColor="text1"/>
                <w:sz w:val="24"/>
              </w:rPr>
              <w:t>0</w:t>
            </w:r>
            <w:r w:rsidRPr="00256963">
              <w:rPr>
                <w:rFonts w:asciiTheme="majorEastAsia" w:eastAsiaTheme="majorEastAsia" w:hAnsiTheme="majorEastAsia" w:hint="eastAsia"/>
                <w:color w:val="000000" w:themeColor="text1"/>
                <w:sz w:val="24"/>
              </w:rPr>
              <w:t>,2</w:t>
            </w:r>
            <w:r w:rsidRPr="00256963">
              <w:rPr>
                <w:rFonts w:asciiTheme="majorEastAsia" w:eastAsiaTheme="majorEastAsia" w:hAnsiTheme="majorEastAsia"/>
                <w:color w:val="000000" w:themeColor="text1"/>
                <w:sz w:val="24"/>
              </w:rPr>
              <w:t>37</w:t>
            </w:r>
          </w:p>
          <w:p w14:paraId="627663A0" w14:textId="3B18C3D3" w:rsidR="004436E2" w:rsidRPr="004436E2" w:rsidRDefault="00592D81" w:rsidP="00592D81">
            <w:pPr>
              <w:widowControl/>
              <w:jc w:val="center"/>
              <w:rPr>
                <w:rFonts w:asciiTheme="majorEastAsia" w:eastAsiaTheme="majorEastAsia" w:hAnsiTheme="majorEastAsia"/>
                <w:strike/>
                <w:color w:val="000000" w:themeColor="text1"/>
                <w:sz w:val="24"/>
              </w:rPr>
            </w:pPr>
            <w:r w:rsidRPr="00256963">
              <w:rPr>
                <w:rFonts w:asciiTheme="majorEastAsia" w:eastAsiaTheme="majorEastAsia" w:hAnsiTheme="majorEastAsia"/>
                <w:color w:val="000000" w:themeColor="text1"/>
                <w:sz w:val="24"/>
              </w:rPr>
              <w:t>(</w:t>
            </w:r>
            <w:r w:rsidRPr="00256963">
              <w:rPr>
                <w:rFonts w:asciiTheme="majorEastAsia" w:eastAsiaTheme="majorEastAsia" w:hAnsiTheme="majorEastAsia" w:hint="eastAsia"/>
                <w:color w:val="000000" w:themeColor="text1"/>
                <w:sz w:val="24"/>
              </w:rPr>
              <w:t>千円</w:t>
            </w:r>
            <w:r w:rsidRPr="00256963">
              <w:rPr>
                <w:rFonts w:asciiTheme="majorEastAsia" w:eastAsiaTheme="majorEastAsia" w:hAnsiTheme="majorEastAsia"/>
                <w:color w:val="000000" w:themeColor="text1"/>
                <w:sz w:val="24"/>
              </w:rPr>
              <w:t>)</w:t>
            </w:r>
          </w:p>
        </w:tc>
        <w:tc>
          <w:tcPr>
            <w:tcW w:w="1418" w:type="dxa"/>
            <w:vAlign w:val="center"/>
          </w:tcPr>
          <w:p w14:paraId="41819CA3" w14:textId="405167AB" w:rsidR="008767C7" w:rsidRDefault="008767C7"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,626</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509</w:t>
            </w:r>
          </w:p>
          <w:p w14:paraId="72D8D3A7" w14:textId="2462E9FD" w:rsidR="004436E2" w:rsidRDefault="008767C7"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千円</w:t>
            </w:r>
            <w:r>
              <w:rPr>
                <w:rFonts w:asciiTheme="majorEastAsia" w:eastAsiaTheme="majorEastAsia" w:hAnsiTheme="majorEastAsia"/>
                <w:color w:val="000000" w:themeColor="text1"/>
                <w:sz w:val="24"/>
              </w:rPr>
              <w:t>)</w:t>
            </w:r>
          </w:p>
        </w:tc>
        <w:tc>
          <w:tcPr>
            <w:tcW w:w="1418" w:type="dxa"/>
            <w:vAlign w:val="center"/>
          </w:tcPr>
          <w:p w14:paraId="033CA868" w14:textId="782C950E" w:rsidR="008767C7" w:rsidRPr="00256963" w:rsidRDefault="00646921" w:rsidP="00646921">
            <w:pPr>
              <w:widowControl/>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集計中</w:t>
            </w:r>
          </w:p>
        </w:tc>
        <w:tc>
          <w:tcPr>
            <w:tcW w:w="1418" w:type="dxa"/>
            <w:vAlign w:val="center"/>
          </w:tcPr>
          <w:p w14:paraId="3BEE98E1" w14:textId="06977215" w:rsidR="0037391C"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sidR="00EA5009">
              <w:rPr>
                <w:rFonts w:asciiTheme="majorEastAsia" w:eastAsiaTheme="majorEastAsia" w:hAnsiTheme="majorEastAsia" w:hint="eastAsia"/>
                <w:color w:val="000000" w:themeColor="text1"/>
                <w:sz w:val="24"/>
              </w:rPr>
              <w:t>,</w:t>
            </w:r>
            <w:r w:rsidR="00DB0A07">
              <w:rPr>
                <w:rFonts w:asciiTheme="majorEastAsia" w:eastAsiaTheme="majorEastAsia" w:hAnsiTheme="majorEastAsia" w:hint="eastAsia"/>
                <w:color w:val="000000" w:themeColor="text1"/>
                <w:sz w:val="24"/>
              </w:rPr>
              <w:t>6</w:t>
            </w:r>
            <w:r w:rsidR="00DB0A07">
              <w:rPr>
                <w:rFonts w:asciiTheme="majorEastAsia" w:eastAsiaTheme="majorEastAsia" w:hAnsiTheme="majorEastAsia"/>
                <w:color w:val="000000" w:themeColor="text1"/>
                <w:sz w:val="24"/>
              </w:rPr>
              <w:t>53</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000</w:t>
            </w:r>
          </w:p>
          <w:p w14:paraId="49153F46" w14:textId="29C9C09A" w:rsidR="00190A17"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千円</w:t>
            </w:r>
            <w:r>
              <w:rPr>
                <w:rFonts w:asciiTheme="majorEastAsia" w:eastAsiaTheme="majorEastAsia" w:hAnsiTheme="majorEastAsia"/>
                <w:color w:val="000000" w:themeColor="text1"/>
                <w:sz w:val="24"/>
              </w:rPr>
              <w:t>)</w:t>
            </w:r>
          </w:p>
        </w:tc>
        <w:tc>
          <w:tcPr>
            <w:tcW w:w="1417" w:type="dxa"/>
            <w:vAlign w:val="center"/>
          </w:tcPr>
          <w:p w14:paraId="0D3A9EC4" w14:textId="7C897DF1" w:rsidR="0037391C"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w:t>
            </w:r>
            <w:r w:rsidR="00DB0A07">
              <w:rPr>
                <w:rFonts w:asciiTheme="majorEastAsia" w:eastAsiaTheme="majorEastAsia" w:hAnsiTheme="majorEastAsia"/>
                <w:color w:val="000000" w:themeColor="text1"/>
                <w:sz w:val="24"/>
              </w:rPr>
              <w:t>680</w:t>
            </w:r>
            <w:r>
              <w:rPr>
                <w:rFonts w:asciiTheme="majorEastAsia" w:eastAsiaTheme="majorEastAsia" w:hAnsiTheme="majorEastAsia" w:hint="eastAsia"/>
                <w:color w:val="000000" w:themeColor="text1"/>
                <w:sz w:val="24"/>
              </w:rPr>
              <w:t>,</w:t>
            </w:r>
            <w:r>
              <w:rPr>
                <w:rFonts w:asciiTheme="majorEastAsia" w:eastAsiaTheme="majorEastAsia" w:hAnsiTheme="majorEastAsia"/>
                <w:color w:val="000000" w:themeColor="text1"/>
                <w:sz w:val="24"/>
              </w:rPr>
              <w:t>000</w:t>
            </w:r>
          </w:p>
          <w:p w14:paraId="4F2941B0" w14:textId="21F4605C" w:rsidR="00190A17"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千円</w:t>
            </w:r>
            <w:r>
              <w:rPr>
                <w:rFonts w:asciiTheme="majorEastAsia" w:eastAsiaTheme="majorEastAsia" w:hAnsiTheme="majorEastAsia"/>
                <w:color w:val="000000" w:themeColor="text1"/>
                <w:sz w:val="24"/>
              </w:rPr>
              <w:t>)</w:t>
            </w:r>
          </w:p>
        </w:tc>
        <w:tc>
          <w:tcPr>
            <w:tcW w:w="1418" w:type="dxa"/>
            <w:vAlign w:val="center"/>
          </w:tcPr>
          <w:p w14:paraId="66E72FDE" w14:textId="1CFE414B" w:rsidR="0037391C"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Pr>
                <w:rFonts w:asciiTheme="majorEastAsia" w:eastAsiaTheme="majorEastAsia" w:hAnsiTheme="majorEastAsia"/>
                <w:color w:val="000000" w:themeColor="text1"/>
                <w:sz w:val="24"/>
              </w:rPr>
              <w:t>,</w:t>
            </w:r>
            <w:r w:rsidR="00DB0A07">
              <w:rPr>
                <w:rFonts w:asciiTheme="majorEastAsia" w:eastAsiaTheme="majorEastAsia" w:hAnsiTheme="majorEastAsia"/>
                <w:color w:val="000000" w:themeColor="text1"/>
                <w:sz w:val="24"/>
              </w:rPr>
              <w:t>707</w:t>
            </w:r>
            <w:r>
              <w:rPr>
                <w:rFonts w:asciiTheme="majorEastAsia" w:eastAsiaTheme="majorEastAsia" w:hAnsiTheme="majorEastAsia" w:hint="eastAsia"/>
                <w:color w:val="000000" w:themeColor="text1"/>
                <w:sz w:val="24"/>
              </w:rPr>
              <w:t>,</w:t>
            </w:r>
            <w:r w:rsidR="00EA5009">
              <w:rPr>
                <w:rFonts w:asciiTheme="majorEastAsia" w:eastAsiaTheme="majorEastAsia" w:hAnsiTheme="majorEastAsia"/>
                <w:color w:val="000000" w:themeColor="text1"/>
                <w:sz w:val="24"/>
              </w:rPr>
              <w:t>00</w:t>
            </w:r>
            <w:r>
              <w:rPr>
                <w:rFonts w:asciiTheme="majorEastAsia" w:eastAsiaTheme="majorEastAsia" w:hAnsiTheme="majorEastAsia"/>
                <w:color w:val="000000" w:themeColor="text1"/>
                <w:sz w:val="24"/>
              </w:rPr>
              <w:t>0</w:t>
            </w:r>
          </w:p>
          <w:p w14:paraId="7CC9E4EF" w14:textId="37217A6C" w:rsidR="00190A17" w:rsidRDefault="004436E2" w:rsidP="00DB0A07">
            <w:pPr>
              <w:widowControl/>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w:t>
            </w:r>
            <w:r>
              <w:rPr>
                <w:rFonts w:asciiTheme="majorEastAsia" w:eastAsiaTheme="majorEastAsia" w:hAnsiTheme="majorEastAsia" w:hint="eastAsia"/>
                <w:color w:val="000000" w:themeColor="text1"/>
                <w:sz w:val="24"/>
              </w:rPr>
              <w:t>千円</w:t>
            </w:r>
            <w:r>
              <w:rPr>
                <w:rFonts w:asciiTheme="majorEastAsia" w:eastAsiaTheme="majorEastAsia" w:hAnsiTheme="majorEastAsia"/>
                <w:color w:val="000000" w:themeColor="text1"/>
                <w:sz w:val="24"/>
              </w:rPr>
              <w:t>)</w:t>
            </w:r>
          </w:p>
        </w:tc>
      </w:tr>
      <w:tr w:rsidR="00190A17" w14:paraId="553F221A" w14:textId="77777777" w:rsidTr="14DED9C0">
        <w:trPr>
          <w:trHeight w:val="778"/>
        </w:trPr>
        <w:tc>
          <w:tcPr>
            <w:tcW w:w="2687" w:type="dxa"/>
            <w:gridSpan w:val="2"/>
            <w:shd w:val="clear" w:color="auto" w:fill="D9D9D9" w:themeFill="background1" w:themeFillShade="D9"/>
            <w:vAlign w:val="center"/>
          </w:tcPr>
          <w:p w14:paraId="3F48FBAE" w14:textId="00A9FD6B" w:rsidR="00190A17" w:rsidRDefault="007E2495" w:rsidP="007E2495">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w:t>
            </w:r>
            <w:r w:rsidR="000343A3">
              <w:rPr>
                <w:rFonts w:asciiTheme="majorEastAsia" w:eastAsiaTheme="majorEastAsia" w:hAnsiTheme="majorEastAsia" w:hint="eastAsia"/>
                <w:color w:val="000000" w:themeColor="text1"/>
                <w:sz w:val="24"/>
              </w:rPr>
              <w:t>目標値の設定の考え方及び把握方法</w:t>
            </w:r>
          </w:p>
        </w:tc>
        <w:tc>
          <w:tcPr>
            <w:tcW w:w="7089" w:type="dxa"/>
            <w:gridSpan w:val="5"/>
            <w:vAlign w:val="center"/>
          </w:tcPr>
          <w:p w14:paraId="26999FDA" w14:textId="66C38F27" w:rsidR="00592D81" w:rsidRDefault="00490501" w:rsidP="00592D81">
            <w:pPr>
              <w:widowControl/>
              <w:rPr>
                <w:rFonts w:asciiTheme="majorEastAsia" w:eastAsiaTheme="majorEastAsia" w:hAnsiTheme="majorEastAsia"/>
                <w:sz w:val="24"/>
              </w:rPr>
            </w:pPr>
            <w:r w:rsidRPr="00236EC0">
              <w:rPr>
                <w:rFonts w:asciiTheme="majorEastAsia" w:eastAsiaTheme="majorEastAsia" w:hAnsiTheme="majorEastAsia" w:hint="eastAsia"/>
                <w:sz w:val="24"/>
              </w:rPr>
              <w:t>・実行委員会で把握している道の駅など関連施設の売上</w:t>
            </w:r>
            <w:r w:rsidR="00592D81" w:rsidRPr="00236EC0">
              <w:rPr>
                <w:rFonts w:asciiTheme="majorEastAsia" w:eastAsiaTheme="majorEastAsia" w:hAnsiTheme="majorEastAsia" w:hint="eastAsia"/>
                <w:sz w:val="24"/>
              </w:rPr>
              <w:t>を指標とする。</w:t>
            </w:r>
          </w:p>
          <w:p w14:paraId="6860663D" w14:textId="20EF423F" w:rsidR="008326BC" w:rsidRPr="00C93560" w:rsidRDefault="00592D81" w:rsidP="00592D81">
            <w:pPr>
              <w:widowControl/>
              <w:rPr>
                <w:rFonts w:asciiTheme="majorEastAsia" w:eastAsiaTheme="majorEastAsia" w:hAnsiTheme="majorEastAsia"/>
                <w:sz w:val="24"/>
              </w:rPr>
            </w:pPr>
            <w:r w:rsidRPr="00236EC0">
              <w:rPr>
                <w:rFonts w:asciiTheme="majorEastAsia" w:eastAsiaTheme="majorEastAsia" w:hAnsiTheme="majorEastAsia" w:hint="eastAsia"/>
                <w:sz w:val="24"/>
                <w:szCs w:val="24"/>
              </w:rPr>
              <w:t>・</w:t>
            </w:r>
            <w:r w:rsidRPr="00236EC0">
              <w:rPr>
                <w:rFonts w:asciiTheme="majorEastAsia" w:eastAsiaTheme="majorEastAsia" w:hAnsiTheme="majorEastAsia" w:hint="eastAsia"/>
                <w:sz w:val="24"/>
              </w:rPr>
              <w:t>2</w:t>
            </w:r>
            <w:r w:rsidRPr="00236EC0">
              <w:rPr>
                <w:rFonts w:asciiTheme="majorEastAsia" w:eastAsiaTheme="majorEastAsia" w:hAnsiTheme="majorEastAsia"/>
                <w:sz w:val="24"/>
              </w:rPr>
              <w:t>019</w:t>
            </w:r>
            <w:r w:rsidR="003816B1" w:rsidRPr="00236EC0">
              <w:rPr>
                <w:rFonts w:asciiTheme="majorEastAsia" w:eastAsiaTheme="majorEastAsia" w:hAnsiTheme="majorEastAsia" w:hint="eastAsia"/>
                <w:sz w:val="24"/>
              </w:rPr>
              <w:t>（R1）年度</w:t>
            </w:r>
            <w:r w:rsidRPr="00236EC0">
              <w:rPr>
                <w:rFonts w:asciiTheme="majorEastAsia" w:eastAsiaTheme="majorEastAsia" w:hAnsiTheme="majorEastAsia" w:hint="eastAsia"/>
                <w:sz w:val="24"/>
                <w:szCs w:val="24"/>
              </w:rPr>
              <w:t>から</w:t>
            </w:r>
            <w:r w:rsidRPr="00236EC0">
              <w:rPr>
                <w:rFonts w:asciiTheme="majorEastAsia" w:eastAsiaTheme="majorEastAsia" w:hAnsiTheme="majorEastAsia" w:hint="eastAsia"/>
                <w:sz w:val="24"/>
              </w:rPr>
              <w:t>2</w:t>
            </w:r>
            <w:r w:rsidRPr="00236EC0">
              <w:rPr>
                <w:rFonts w:asciiTheme="majorEastAsia" w:eastAsiaTheme="majorEastAsia" w:hAnsiTheme="majorEastAsia"/>
                <w:sz w:val="24"/>
              </w:rPr>
              <w:t>020</w:t>
            </w:r>
            <w:r w:rsidR="003816B1" w:rsidRPr="00236EC0">
              <w:rPr>
                <w:rFonts w:asciiTheme="majorEastAsia" w:eastAsiaTheme="majorEastAsia" w:hAnsiTheme="majorEastAsia" w:hint="eastAsia"/>
                <w:sz w:val="24"/>
              </w:rPr>
              <w:t>（R2）年度</w:t>
            </w:r>
            <w:r w:rsidRPr="00236EC0">
              <w:rPr>
                <w:rFonts w:asciiTheme="majorEastAsia" w:eastAsiaTheme="majorEastAsia" w:hAnsiTheme="majorEastAsia" w:hint="eastAsia"/>
                <w:sz w:val="24"/>
                <w:szCs w:val="24"/>
              </w:rPr>
              <w:t>の売上増加率が1</w:t>
            </w:r>
            <w:r w:rsidR="003816B1" w:rsidRPr="00236EC0">
              <w:rPr>
                <w:rFonts w:asciiTheme="majorEastAsia" w:eastAsiaTheme="majorEastAsia" w:hAnsiTheme="majorEastAsia" w:hint="eastAsia"/>
                <w:sz w:val="24"/>
                <w:szCs w:val="24"/>
              </w:rPr>
              <w:t>％であったことから、</w:t>
            </w:r>
            <w:r w:rsidRPr="00236EC0">
              <w:rPr>
                <w:rFonts w:asciiTheme="majorEastAsia" w:eastAsiaTheme="majorEastAsia" w:hAnsiTheme="majorEastAsia" w:hint="eastAsia"/>
                <w:sz w:val="24"/>
              </w:rPr>
              <w:t>2</w:t>
            </w:r>
            <w:r w:rsidRPr="00236EC0">
              <w:rPr>
                <w:rFonts w:asciiTheme="majorEastAsia" w:eastAsiaTheme="majorEastAsia" w:hAnsiTheme="majorEastAsia"/>
                <w:sz w:val="24"/>
              </w:rPr>
              <w:t>021</w:t>
            </w:r>
            <w:r w:rsidR="003816B1" w:rsidRPr="00236EC0">
              <w:rPr>
                <w:rFonts w:asciiTheme="majorEastAsia" w:eastAsiaTheme="majorEastAsia" w:hAnsiTheme="majorEastAsia" w:hint="eastAsia"/>
                <w:sz w:val="24"/>
              </w:rPr>
              <w:t>（R3）年度</w:t>
            </w:r>
            <w:r w:rsidRPr="00236EC0">
              <w:rPr>
                <w:rFonts w:asciiTheme="majorEastAsia" w:eastAsiaTheme="majorEastAsia" w:hAnsiTheme="majorEastAsia" w:hint="eastAsia"/>
                <w:sz w:val="24"/>
                <w:szCs w:val="24"/>
              </w:rPr>
              <w:t>の売上を基準に、毎年1％増を目標とする。</w:t>
            </w:r>
          </w:p>
        </w:tc>
      </w:tr>
    </w:tbl>
    <w:p w14:paraId="09B53AC3" w14:textId="1EB7DF5F" w:rsidR="00E6661C" w:rsidRPr="00C93560" w:rsidRDefault="00E6661C">
      <w:pPr>
        <w:rPr>
          <w:color w:val="000000" w:themeColor="text1"/>
        </w:rPr>
      </w:pPr>
    </w:p>
    <w:tbl>
      <w:tblPr>
        <w:tblStyle w:val="af1"/>
        <w:tblW w:w="9776" w:type="dxa"/>
        <w:tblLayout w:type="fixed"/>
        <w:tblLook w:val="04A0" w:firstRow="1" w:lastRow="0" w:firstColumn="1" w:lastColumn="0" w:noHBand="0" w:noVBand="1"/>
      </w:tblPr>
      <w:tblGrid>
        <w:gridCol w:w="1270"/>
        <w:gridCol w:w="1417"/>
        <w:gridCol w:w="1418"/>
        <w:gridCol w:w="1418"/>
        <w:gridCol w:w="1418"/>
        <w:gridCol w:w="1417"/>
        <w:gridCol w:w="1418"/>
      </w:tblGrid>
      <w:tr w:rsidR="00190A17" w14:paraId="62A3835B" w14:textId="77777777">
        <w:tc>
          <w:tcPr>
            <w:tcW w:w="9776" w:type="dxa"/>
            <w:gridSpan w:val="7"/>
            <w:shd w:val="clear" w:color="auto" w:fill="D9D9D9" w:themeFill="background1" w:themeFillShade="D9"/>
          </w:tcPr>
          <w:p w14:paraId="04C3B280" w14:textId="775B6455" w:rsidR="00190A17" w:rsidRPr="00AB5A90" w:rsidRDefault="000343A3">
            <w:pPr>
              <w:widowControl/>
              <w:ind w:left="960" w:hangingChars="400" w:hanging="960"/>
              <w:jc w:val="left"/>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目標④：日本遺</w:t>
            </w:r>
            <w:r w:rsidR="00C95A34" w:rsidRPr="00AB5A90">
              <w:rPr>
                <w:rFonts w:asciiTheme="majorEastAsia" w:eastAsiaTheme="majorEastAsia" w:hAnsiTheme="majorEastAsia" w:hint="eastAsia"/>
                <w:color w:val="000000" w:themeColor="text1"/>
                <w:sz w:val="24"/>
              </w:rPr>
              <w:t>産ス</w:t>
            </w:r>
            <w:r w:rsidRPr="00AB5A90">
              <w:rPr>
                <w:rFonts w:asciiTheme="majorEastAsia" w:eastAsiaTheme="majorEastAsia" w:hAnsiTheme="majorEastAsia" w:hint="eastAsia"/>
                <w:color w:val="000000" w:themeColor="text1"/>
                <w:sz w:val="24"/>
              </w:rPr>
              <w:t>トーリー・構成文化財の持続的な保存・活用が行われること</w:t>
            </w:r>
          </w:p>
        </w:tc>
      </w:tr>
      <w:tr w:rsidR="00190A17" w14:paraId="2480402B" w14:textId="77777777">
        <w:tc>
          <w:tcPr>
            <w:tcW w:w="9776" w:type="dxa"/>
            <w:gridSpan w:val="7"/>
            <w:shd w:val="clear" w:color="auto" w:fill="auto"/>
          </w:tcPr>
          <w:p w14:paraId="35F3365E" w14:textId="62BCD783" w:rsidR="00190A17" w:rsidRPr="00AB5A90" w:rsidRDefault="000343A3">
            <w:pPr>
              <w:widowControl/>
              <w:jc w:val="left"/>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指標④－Ａ：</w:t>
            </w:r>
            <w:r w:rsidR="00490501" w:rsidRPr="00AB5A90">
              <w:rPr>
                <w:rFonts w:asciiTheme="majorEastAsia" w:eastAsiaTheme="majorEastAsia" w:hAnsiTheme="majorEastAsia" w:hint="eastAsia"/>
                <w:sz w:val="24"/>
              </w:rPr>
              <w:t>保存・活用を行った</w:t>
            </w:r>
            <w:r w:rsidRPr="00AB5A90">
              <w:rPr>
                <w:rFonts w:asciiTheme="majorEastAsia" w:eastAsiaTheme="majorEastAsia" w:hAnsiTheme="majorEastAsia" w:hint="eastAsia"/>
                <w:sz w:val="24"/>
              </w:rPr>
              <w:t>構成文化財の数</w:t>
            </w:r>
            <w:r w:rsidR="00080485" w:rsidRPr="00AB5A90">
              <w:rPr>
                <w:rFonts w:asciiTheme="majorEastAsia" w:eastAsiaTheme="majorEastAsia" w:hAnsiTheme="majorEastAsia" w:hint="eastAsia"/>
                <w:sz w:val="24"/>
              </w:rPr>
              <w:t>（累計）</w:t>
            </w:r>
          </w:p>
        </w:tc>
      </w:tr>
      <w:tr w:rsidR="00190A17" w14:paraId="388220C2" w14:textId="77777777">
        <w:tc>
          <w:tcPr>
            <w:tcW w:w="1270" w:type="dxa"/>
            <w:vMerge w:val="restart"/>
            <w:shd w:val="clear" w:color="auto" w:fill="D9D9D9" w:themeFill="background1" w:themeFillShade="D9"/>
            <w:vAlign w:val="center"/>
          </w:tcPr>
          <w:p w14:paraId="672A6C5D"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年度</w:t>
            </w:r>
          </w:p>
        </w:tc>
        <w:tc>
          <w:tcPr>
            <w:tcW w:w="4253" w:type="dxa"/>
            <w:gridSpan w:val="3"/>
            <w:shd w:val="clear" w:color="auto" w:fill="D9D9D9" w:themeFill="background1" w:themeFillShade="D9"/>
            <w:vAlign w:val="center"/>
          </w:tcPr>
          <w:p w14:paraId="618C1535"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実績</w:t>
            </w:r>
          </w:p>
        </w:tc>
        <w:tc>
          <w:tcPr>
            <w:tcW w:w="4253" w:type="dxa"/>
            <w:gridSpan w:val="3"/>
            <w:shd w:val="clear" w:color="auto" w:fill="D9D9D9" w:themeFill="background1" w:themeFillShade="D9"/>
            <w:vAlign w:val="center"/>
          </w:tcPr>
          <w:p w14:paraId="561681E5" w14:textId="20594C22"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tc>
      </w:tr>
      <w:tr w:rsidR="00190A17" w14:paraId="1A25DC8B" w14:textId="77777777">
        <w:tc>
          <w:tcPr>
            <w:tcW w:w="1270" w:type="dxa"/>
            <w:vMerge/>
            <w:shd w:val="clear" w:color="auto" w:fill="D9D9D9" w:themeFill="background1" w:themeFillShade="D9"/>
            <w:vAlign w:val="center"/>
          </w:tcPr>
          <w:p w14:paraId="732F81E6" w14:textId="77777777" w:rsidR="00190A17" w:rsidRDefault="00190A17">
            <w:pPr>
              <w:widowControl/>
              <w:jc w:val="left"/>
              <w:rPr>
                <w:rFonts w:asciiTheme="majorEastAsia" w:eastAsiaTheme="majorEastAsia" w:hAnsiTheme="majorEastAsia"/>
                <w:color w:val="000000" w:themeColor="text1"/>
                <w:sz w:val="24"/>
              </w:rPr>
            </w:pPr>
          </w:p>
        </w:tc>
        <w:tc>
          <w:tcPr>
            <w:tcW w:w="1417" w:type="dxa"/>
            <w:vAlign w:val="center"/>
          </w:tcPr>
          <w:p w14:paraId="00974314"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2020</w:t>
            </w:r>
          </w:p>
        </w:tc>
        <w:tc>
          <w:tcPr>
            <w:tcW w:w="1418" w:type="dxa"/>
            <w:vAlign w:val="center"/>
          </w:tcPr>
          <w:p w14:paraId="45F506BF"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2021</w:t>
            </w:r>
          </w:p>
        </w:tc>
        <w:tc>
          <w:tcPr>
            <w:tcW w:w="1418" w:type="dxa"/>
            <w:vAlign w:val="center"/>
          </w:tcPr>
          <w:p w14:paraId="641094DE"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2022</w:t>
            </w:r>
          </w:p>
        </w:tc>
        <w:tc>
          <w:tcPr>
            <w:tcW w:w="1418" w:type="dxa"/>
            <w:vAlign w:val="center"/>
          </w:tcPr>
          <w:p w14:paraId="6B2BF8E4" w14:textId="0DDD7FED"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2023</w:t>
            </w:r>
          </w:p>
        </w:tc>
        <w:tc>
          <w:tcPr>
            <w:tcW w:w="1417" w:type="dxa"/>
            <w:vAlign w:val="center"/>
          </w:tcPr>
          <w:p w14:paraId="10F8206B" w14:textId="4CF254CE"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2024</w:t>
            </w:r>
          </w:p>
        </w:tc>
        <w:tc>
          <w:tcPr>
            <w:tcW w:w="1418" w:type="dxa"/>
            <w:vAlign w:val="center"/>
          </w:tcPr>
          <w:p w14:paraId="1A005767"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2025</w:t>
            </w:r>
          </w:p>
        </w:tc>
      </w:tr>
      <w:tr w:rsidR="00190A17" w14:paraId="64088CC1" w14:textId="77777777">
        <w:trPr>
          <w:trHeight w:val="778"/>
        </w:trPr>
        <w:tc>
          <w:tcPr>
            <w:tcW w:w="1270" w:type="dxa"/>
            <w:shd w:val="clear" w:color="auto" w:fill="D9D9D9" w:themeFill="background1" w:themeFillShade="D9"/>
            <w:vAlign w:val="center"/>
          </w:tcPr>
          <w:p w14:paraId="398A76F8"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数値</w:t>
            </w:r>
          </w:p>
        </w:tc>
        <w:tc>
          <w:tcPr>
            <w:tcW w:w="1417" w:type="dxa"/>
            <w:vAlign w:val="center"/>
          </w:tcPr>
          <w:p w14:paraId="1002E3F6" w14:textId="290B4C99" w:rsidR="00190A17" w:rsidRDefault="00185ACE" w:rsidP="00080485">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0</w:t>
            </w:r>
          </w:p>
        </w:tc>
        <w:tc>
          <w:tcPr>
            <w:tcW w:w="1418" w:type="dxa"/>
            <w:vAlign w:val="center"/>
          </w:tcPr>
          <w:p w14:paraId="59EFFC01" w14:textId="792BCB4F" w:rsidR="00190A17" w:rsidRDefault="00185ACE" w:rsidP="00080485">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3</w:t>
            </w:r>
          </w:p>
        </w:tc>
        <w:tc>
          <w:tcPr>
            <w:tcW w:w="1418" w:type="dxa"/>
            <w:vAlign w:val="center"/>
          </w:tcPr>
          <w:p w14:paraId="66A38F92" w14:textId="5475864F" w:rsidR="00190A17" w:rsidRDefault="00185ACE" w:rsidP="00080485">
            <w:pPr>
              <w:widowControl/>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5</w:t>
            </w:r>
          </w:p>
        </w:tc>
        <w:tc>
          <w:tcPr>
            <w:tcW w:w="1418" w:type="dxa"/>
            <w:vAlign w:val="center"/>
          </w:tcPr>
          <w:p w14:paraId="2BC7D2BF" w14:textId="0262EBB6" w:rsidR="00190A17" w:rsidRPr="00CF66F5" w:rsidRDefault="00185ACE" w:rsidP="00080485">
            <w:pPr>
              <w:widowControl/>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1417" w:type="dxa"/>
            <w:vAlign w:val="center"/>
          </w:tcPr>
          <w:p w14:paraId="2BECA2C9" w14:textId="61D3D5A4" w:rsidR="00190A17" w:rsidRPr="00CF66F5" w:rsidRDefault="00185ACE" w:rsidP="00080485">
            <w:pPr>
              <w:widowControl/>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1418" w:type="dxa"/>
            <w:vAlign w:val="center"/>
          </w:tcPr>
          <w:p w14:paraId="302DB1BE" w14:textId="110230F3" w:rsidR="00190A17" w:rsidRPr="00CF66F5" w:rsidRDefault="00185ACE" w:rsidP="00080485">
            <w:pPr>
              <w:widowControl/>
              <w:jc w:val="center"/>
              <w:rPr>
                <w:rFonts w:asciiTheme="majorEastAsia" w:eastAsiaTheme="majorEastAsia" w:hAnsiTheme="majorEastAsia"/>
                <w:sz w:val="24"/>
              </w:rPr>
            </w:pPr>
            <w:r>
              <w:rPr>
                <w:rFonts w:asciiTheme="majorEastAsia" w:eastAsiaTheme="majorEastAsia" w:hAnsiTheme="majorEastAsia" w:hint="eastAsia"/>
                <w:sz w:val="24"/>
              </w:rPr>
              <w:t>8</w:t>
            </w:r>
          </w:p>
        </w:tc>
      </w:tr>
      <w:tr w:rsidR="00190A17" w14:paraId="761A7B54" w14:textId="77777777">
        <w:trPr>
          <w:trHeight w:val="778"/>
        </w:trPr>
        <w:tc>
          <w:tcPr>
            <w:tcW w:w="2687" w:type="dxa"/>
            <w:gridSpan w:val="2"/>
            <w:shd w:val="clear" w:color="auto" w:fill="D9D9D9" w:themeFill="background1" w:themeFillShade="D9"/>
            <w:vAlign w:val="center"/>
          </w:tcPr>
          <w:p w14:paraId="7D5FC045" w14:textId="2658F7AC" w:rsidR="00190A17" w:rsidRDefault="007E2495" w:rsidP="007E2495">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w:t>
            </w:r>
            <w:r w:rsidR="000343A3">
              <w:rPr>
                <w:rFonts w:asciiTheme="majorEastAsia" w:eastAsiaTheme="majorEastAsia" w:hAnsiTheme="majorEastAsia" w:hint="eastAsia"/>
                <w:color w:val="000000" w:themeColor="text1"/>
                <w:sz w:val="24"/>
              </w:rPr>
              <w:t>目標値の設定の考え方及び把握方法</w:t>
            </w:r>
          </w:p>
        </w:tc>
        <w:tc>
          <w:tcPr>
            <w:tcW w:w="7089" w:type="dxa"/>
            <w:gridSpan w:val="5"/>
            <w:vAlign w:val="center"/>
          </w:tcPr>
          <w:p w14:paraId="2D93AF35" w14:textId="77777777" w:rsidR="00592D81" w:rsidRPr="00236EC0" w:rsidRDefault="00592D81" w:rsidP="00592D81">
            <w:pPr>
              <w:widowControl/>
              <w:rPr>
                <w:rFonts w:asciiTheme="majorEastAsia" w:eastAsiaTheme="majorEastAsia" w:hAnsiTheme="majorEastAsia"/>
                <w:sz w:val="24"/>
              </w:rPr>
            </w:pPr>
            <w:r w:rsidRPr="00236EC0">
              <w:rPr>
                <w:rFonts w:asciiTheme="majorEastAsia" w:eastAsiaTheme="majorEastAsia" w:hAnsiTheme="majorEastAsia" w:hint="eastAsia"/>
                <w:sz w:val="24"/>
              </w:rPr>
              <w:t>・関連構成文化財において、保存や活用の取組が行われた数（累計）を指標とする。</w:t>
            </w:r>
          </w:p>
          <w:p w14:paraId="4B9A361B" w14:textId="0AD0EF02" w:rsidR="00190A17" w:rsidRDefault="00592D81" w:rsidP="00490501">
            <w:pPr>
              <w:widowControl/>
              <w:rPr>
                <w:rFonts w:asciiTheme="majorEastAsia" w:eastAsiaTheme="majorEastAsia" w:hAnsiTheme="majorEastAsia"/>
                <w:sz w:val="24"/>
              </w:rPr>
            </w:pPr>
            <w:r w:rsidRPr="00236EC0">
              <w:rPr>
                <w:rFonts w:asciiTheme="majorEastAsia" w:eastAsiaTheme="majorEastAsia" w:hAnsiTheme="majorEastAsia" w:hint="eastAsia"/>
                <w:sz w:val="24"/>
              </w:rPr>
              <w:t>・取組期間の3年間</w:t>
            </w:r>
            <w:r w:rsidR="00490501" w:rsidRPr="00236EC0">
              <w:rPr>
                <w:rFonts w:asciiTheme="majorEastAsia" w:eastAsiaTheme="majorEastAsia" w:hAnsiTheme="majorEastAsia" w:hint="eastAsia"/>
                <w:sz w:val="24"/>
              </w:rPr>
              <w:t>で</w:t>
            </w:r>
            <w:r w:rsidRPr="00236EC0">
              <w:rPr>
                <w:rFonts w:asciiTheme="majorEastAsia" w:eastAsiaTheme="majorEastAsia" w:hAnsiTheme="majorEastAsia" w:hint="eastAsia"/>
                <w:sz w:val="24"/>
              </w:rPr>
              <w:t>、</w:t>
            </w:r>
            <w:r w:rsidR="00490501" w:rsidRPr="00236EC0">
              <w:rPr>
                <w:rFonts w:asciiTheme="majorEastAsia" w:eastAsiaTheme="majorEastAsia" w:hAnsiTheme="majorEastAsia" w:hint="eastAsia"/>
                <w:sz w:val="24"/>
              </w:rPr>
              <w:t>3か所で</w:t>
            </w:r>
            <w:r w:rsidRPr="00236EC0">
              <w:rPr>
                <w:rFonts w:asciiTheme="majorEastAsia" w:eastAsiaTheme="majorEastAsia" w:hAnsiTheme="majorEastAsia" w:hint="eastAsia"/>
                <w:sz w:val="24"/>
              </w:rPr>
              <w:t>保存や活用の取組を行う</w:t>
            </w:r>
            <w:r w:rsidR="00490501" w:rsidRPr="00236EC0">
              <w:rPr>
                <w:rFonts w:asciiTheme="majorEastAsia" w:eastAsiaTheme="majorEastAsia" w:hAnsiTheme="majorEastAsia" w:hint="eastAsia"/>
                <w:sz w:val="24"/>
              </w:rPr>
              <w:t>ことを</w:t>
            </w:r>
            <w:r w:rsidRPr="00236EC0">
              <w:rPr>
                <w:rFonts w:asciiTheme="majorEastAsia" w:eastAsiaTheme="majorEastAsia" w:hAnsiTheme="majorEastAsia" w:hint="eastAsia"/>
                <w:sz w:val="24"/>
              </w:rPr>
              <w:t>目標とする。</w:t>
            </w:r>
            <w:r>
              <w:rPr>
                <w:rFonts w:asciiTheme="majorEastAsia" w:eastAsiaTheme="majorEastAsia" w:hAnsiTheme="majorEastAsia" w:hint="eastAsia"/>
                <w:sz w:val="24"/>
              </w:rPr>
              <w:t xml:space="preserve">　</w:t>
            </w:r>
          </w:p>
        </w:tc>
      </w:tr>
    </w:tbl>
    <w:p w14:paraId="0A966D2A" w14:textId="04E436AA" w:rsidR="00190A17" w:rsidRPr="00712D62" w:rsidRDefault="00190A17">
      <w:pPr>
        <w:widowControl/>
        <w:jc w:val="left"/>
        <w:rPr>
          <w:color w:val="000000" w:themeColor="text1"/>
          <w:sz w:val="24"/>
        </w:rPr>
      </w:pPr>
    </w:p>
    <w:tbl>
      <w:tblPr>
        <w:tblStyle w:val="af1"/>
        <w:tblW w:w="9776" w:type="dxa"/>
        <w:tblLayout w:type="fixed"/>
        <w:tblLook w:val="04A0" w:firstRow="1" w:lastRow="0" w:firstColumn="1" w:lastColumn="0" w:noHBand="0" w:noVBand="1"/>
      </w:tblPr>
      <w:tblGrid>
        <w:gridCol w:w="1270"/>
        <w:gridCol w:w="1417"/>
        <w:gridCol w:w="1418"/>
        <w:gridCol w:w="1418"/>
        <w:gridCol w:w="1418"/>
        <w:gridCol w:w="1417"/>
        <w:gridCol w:w="1418"/>
      </w:tblGrid>
      <w:tr w:rsidR="00190A17" w14:paraId="73B6E035" w14:textId="77777777" w:rsidTr="0AB757E8">
        <w:tc>
          <w:tcPr>
            <w:tcW w:w="9776" w:type="dxa"/>
            <w:gridSpan w:val="7"/>
            <w:shd w:val="clear" w:color="auto" w:fill="D9D9D9" w:themeFill="background1" w:themeFillShade="D9"/>
          </w:tcPr>
          <w:p w14:paraId="47E6938A" w14:textId="77777777" w:rsidR="00190A17" w:rsidRDefault="000343A3">
            <w:pPr>
              <w:widowControl/>
              <w:ind w:left="960" w:hangingChars="400" w:hanging="96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目標⑤：地域への経済効果も含め広く波及効果が生じること</w:t>
            </w:r>
          </w:p>
        </w:tc>
      </w:tr>
      <w:tr w:rsidR="00190A17" w14:paraId="1CF69664" w14:textId="77777777" w:rsidTr="0AB757E8">
        <w:tc>
          <w:tcPr>
            <w:tcW w:w="9776" w:type="dxa"/>
            <w:gridSpan w:val="7"/>
            <w:shd w:val="clear" w:color="auto" w:fill="auto"/>
          </w:tcPr>
          <w:p w14:paraId="49C4519B" w14:textId="47C9C25F" w:rsidR="00190A17" w:rsidRDefault="000343A3">
            <w:pPr>
              <w:widowControl/>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指標⑤－Ａ：</w:t>
            </w:r>
            <w:r w:rsidR="00490501" w:rsidRPr="00236EC0">
              <w:rPr>
                <w:rFonts w:asciiTheme="majorEastAsia" w:eastAsiaTheme="majorEastAsia" w:hAnsiTheme="majorEastAsia" w:hint="eastAsia"/>
                <w:sz w:val="24"/>
                <w:shd w:val="clear" w:color="auto" w:fill="FFFFFF" w:themeFill="background1"/>
              </w:rPr>
              <w:t>関連施設への来客</w:t>
            </w:r>
            <w:r w:rsidRPr="00236EC0">
              <w:rPr>
                <w:rFonts w:asciiTheme="majorEastAsia" w:eastAsiaTheme="majorEastAsia" w:hAnsiTheme="majorEastAsia" w:hint="eastAsia"/>
                <w:sz w:val="24"/>
                <w:shd w:val="clear" w:color="auto" w:fill="FFFFFF" w:themeFill="background1"/>
              </w:rPr>
              <w:t>数</w:t>
            </w:r>
          </w:p>
        </w:tc>
      </w:tr>
      <w:tr w:rsidR="00190A17" w14:paraId="2E86CFE3" w14:textId="77777777" w:rsidTr="0AB757E8">
        <w:tc>
          <w:tcPr>
            <w:tcW w:w="1270" w:type="dxa"/>
            <w:vMerge w:val="restart"/>
            <w:shd w:val="clear" w:color="auto" w:fill="D9D9D9" w:themeFill="background1" w:themeFillShade="D9"/>
            <w:vAlign w:val="center"/>
          </w:tcPr>
          <w:p w14:paraId="3AF4452F"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年度</w:t>
            </w:r>
          </w:p>
        </w:tc>
        <w:tc>
          <w:tcPr>
            <w:tcW w:w="4253" w:type="dxa"/>
            <w:gridSpan w:val="3"/>
            <w:shd w:val="clear" w:color="auto" w:fill="D9D9D9" w:themeFill="background1" w:themeFillShade="D9"/>
            <w:vAlign w:val="center"/>
          </w:tcPr>
          <w:p w14:paraId="480EE128"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実績</w:t>
            </w:r>
          </w:p>
        </w:tc>
        <w:tc>
          <w:tcPr>
            <w:tcW w:w="4253" w:type="dxa"/>
            <w:gridSpan w:val="3"/>
            <w:shd w:val="clear" w:color="auto" w:fill="D9D9D9" w:themeFill="background1" w:themeFillShade="D9"/>
            <w:vAlign w:val="center"/>
          </w:tcPr>
          <w:p w14:paraId="7DE0A780"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目標</w:t>
            </w:r>
          </w:p>
        </w:tc>
      </w:tr>
      <w:tr w:rsidR="00190A17" w14:paraId="0334CE7C" w14:textId="77777777" w:rsidTr="0AB757E8">
        <w:tc>
          <w:tcPr>
            <w:tcW w:w="1270" w:type="dxa"/>
            <w:vMerge/>
            <w:vAlign w:val="center"/>
          </w:tcPr>
          <w:p w14:paraId="04E21102" w14:textId="77777777" w:rsidR="00190A17" w:rsidRDefault="00190A17">
            <w:pPr>
              <w:widowControl/>
              <w:jc w:val="left"/>
              <w:rPr>
                <w:rFonts w:asciiTheme="majorEastAsia" w:eastAsiaTheme="majorEastAsia" w:hAnsiTheme="majorEastAsia"/>
                <w:color w:val="000000" w:themeColor="text1"/>
                <w:sz w:val="24"/>
              </w:rPr>
            </w:pPr>
          </w:p>
        </w:tc>
        <w:tc>
          <w:tcPr>
            <w:tcW w:w="1417" w:type="dxa"/>
            <w:vAlign w:val="center"/>
          </w:tcPr>
          <w:p w14:paraId="6FB32F86"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2020</w:t>
            </w:r>
          </w:p>
        </w:tc>
        <w:tc>
          <w:tcPr>
            <w:tcW w:w="1418" w:type="dxa"/>
            <w:vAlign w:val="center"/>
          </w:tcPr>
          <w:p w14:paraId="4833118E"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2021</w:t>
            </w:r>
          </w:p>
        </w:tc>
        <w:tc>
          <w:tcPr>
            <w:tcW w:w="1418" w:type="dxa"/>
            <w:vAlign w:val="center"/>
          </w:tcPr>
          <w:p w14:paraId="6A354163"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2022</w:t>
            </w:r>
          </w:p>
        </w:tc>
        <w:tc>
          <w:tcPr>
            <w:tcW w:w="1418" w:type="dxa"/>
            <w:vAlign w:val="center"/>
          </w:tcPr>
          <w:p w14:paraId="181A53C6"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2023</w:t>
            </w:r>
          </w:p>
        </w:tc>
        <w:tc>
          <w:tcPr>
            <w:tcW w:w="1417" w:type="dxa"/>
            <w:vAlign w:val="center"/>
          </w:tcPr>
          <w:p w14:paraId="450CA07B"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2024</w:t>
            </w:r>
          </w:p>
        </w:tc>
        <w:tc>
          <w:tcPr>
            <w:tcW w:w="1418" w:type="dxa"/>
            <w:vAlign w:val="center"/>
          </w:tcPr>
          <w:p w14:paraId="10756873"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2025</w:t>
            </w:r>
          </w:p>
        </w:tc>
      </w:tr>
      <w:tr w:rsidR="00190A17" w14:paraId="548A5DE8" w14:textId="77777777" w:rsidTr="00563CA6">
        <w:trPr>
          <w:trHeight w:val="778"/>
        </w:trPr>
        <w:tc>
          <w:tcPr>
            <w:tcW w:w="1270" w:type="dxa"/>
            <w:shd w:val="clear" w:color="auto" w:fill="D9D9D9" w:themeFill="background1" w:themeFillShade="D9"/>
            <w:vAlign w:val="center"/>
          </w:tcPr>
          <w:p w14:paraId="1BE22232" w14:textId="77777777" w:rsidR="00190A17" w:rsidRDefault="000343A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数値</w:t>
            </w:r>
          </w:p>
        </w:tc>
        <w:tc>
          <w:tcPr>
            <w:tcW w:w="1417" w:type="dxa"/>
            <w:vAlign w:val="center"/>
          </w:tcPr>
          <w:p w14:paraId="4D46A604" w14:textId="21EF7989" w:rsidR="00190A17" w:rsidRDefault="008E2742" w:rsidP="00027263">
            <w:pPr>
              <w:widowControl/>
              <w:jc w:val="center"/>
              <w:rPr>
                <w:rFonts w:asciiTheme="majorEastAsia" w:eastAsiaTheme="majorEastAsia" w:hAnsiTheme="majorEastAsia"/>
                <w:color w:val="000000" w:themeColor="text1"/>
                <w:sz w:val="24"/>
              </w:rPr>
            </w:pPr>
            <w:r w:rsidRPr="00236EC0">
              <w:rPr>
                <w:rFonts w:asciiTheme="majorEastAsia" w:eastAsiaTheme="majorEastAsia" w:hAnsiTheme="majorEastAsia"/>
                <w:color w:val="000000" w:themeColor="text1"/>
                <w:sz w:val="24"/>
              </w:rPr>
              <w:t>17</w:t>
            </w:r>
            <w:r w:rsidRPr="00236EC0">
              <w:rPr>
                <w:rFonts w:asciiTheme="majorEastAsia" w:eastAsiaTheme="majorEastAsia" w:hAnsiTheme="majorEastAsia" w:hint="eastAsia"/>
                <w:color w:val="000000" w:themeColor="text1"/>
                <w:sz w:val="24"/>
              </w:rPr>
              <w:t>7</w:t>
            </w:r>
            <w:r w:rsidR="00F84008" w:rsidRPr="00236EC0">
              <w:rPr>
                <w:rFonts w:asciiTheme="majorEastAsia" w:eastAsiaTheme="majorEastAsia" w:hAnsiTheme="majorEastAsia" w:hint="eastAsia"/>
                <w:color w:val="000000" w:themeColor="text1"/>
                <w:sz w:val="24"/>
              </w:rPr>
              <w:t>万人</w:t>
            </w:r>
          </w:p>
        </w:tc>
        <w:tc>
          <w:tcPr>
            <w:tcW w:w="1418" w:type="dxa"/>
            <w:vAlign w:val="center"/>
          </w:tcPr>
          <w:p w14:paraId="2A5BCDBB" w14:textId="3EB049BB" w:rsidR="00190A17" w:rsidRDefault="004F258C" w:rsidP="00027263">
            <w:pPr>
              <w:widowControl/>
              <w:jc w:val="center"/>
              <w:rPr>
                <w:rFonts w:asciiTheme="majorEastAsia" w:eastAsiaTheme="majorEastAsia" w:hAnsiTheme="majorEastAsia"/>
                <w:color w:val="000000" w:themeColor="text1"/>
                <w:sz w:val="24"/>
              </w:rPr>
            </w:pPr>
            <w:r w:rsidRPr="00F9401F">
              <w:rPr>
                <w:rFonts w:asciiTheme="majorEastAsia" w:eastAsiaTheme="majorEastAsia" w:hAnsiTheme="majorEastAsia"/>
                <w:color w:val="000000" w:themeColor="text1"/>
                <w:sz w:val="24"/>
              </w:rPr>
              <w:t>187</w:t>
            </w:r>
            <w:r w:rsidR="00F84008" w:rsidRPr="00F9401F">
              <w:rPr>
                <w:rFonts w:asciiTheme="majorEastAsia" w:eastAsiaTheme="majorEastAsia" w:hAnsiTheme="majorEastAsia" w:hint="eastAsia"/>
                <w:color w:val="000000" w:themeColor="text1"/>
                <w:sz w:val="24"/>
              </w:rPr>
              <w:t>万人</w:t>
            </w:r>
          </w:p>
        </w:tc>
        <w:tc>
          <w:tcPr>
            <w:tcW w:w="1418" w:type="dxa"/>
            <w:vAlign w:val="center"/>
          </w:tcPr>
          <w:p w14:paraId="1EF05674" w14:textId="499A434B" w:rsidR="00190A17" w:rsidRDefault="00646921" w:rsidP="00027263">
            <w:pPr>
              <w:widowControl/>
              <w:jc w:val="center"/>
              <w:rPr>
                <w:rFonts w:asciiTheme="majorEastAsia" w:eastAsiaTheme="majorEastAsia" w:hAnsiTheme="majorEastAsia"/>
                <w:color w:val="000000" w:themeColor="text1"/>
                <w:sz w:val="24"/>
              </w:rPr>
            </w:pPr>
            <w:r w:rsidRPr="00172EB3">
              <w:rPr>
                <w:rFonts w:asciiTheme="majorEastAsia" w:eastAsiaTheme="majorEastAsia" w:hAnsiTheme="majorEastAsia" w:hint="eastAsia"/>
                <w:color w:val="000000" w:themeColor="text1"/>
                <w:sz w:val="24"/>
              </w:rPr>
              <w:t>集計中</w:t>
            </w:r>
          </w:p>
        </w:tc>
        <w:tc>
          <w:tcPr>
            <w:tcW w:w="1418" w:type="dxa"/>
            <w:shd w:val="clear" w:color="auto" w:fill="auto"/>
            <w:vAlign w:val="center"/>
          </w:tcPr>
          <w:p w14:paraId="0531599D" w14:textId="01FDAF0C" w:rsidR="00190A17" w:rsidRPr="005E2958" w:rsidRDefault="005D0EDB" w:rsidP="00027263">
            <w:pPr>
              <w:widowControl/>
              <w:jc w:val="center"/>
              <w:rPr>
                <w:rFonts w:asciiTheme="majorEastAsia" w:eastAsiaTheme="majorEastAsia" w:hAnsiTheme="majorEastAsia"/>
                <w:color w:val="000000" w:themeColor="text1"/>
                <w:sz w:val="24"/>
              </w:rPr>
            </w:pPr>
            <w:r w:rsidRPr="00563CA6">
              <w:rPr>
                <w:rFonts w:asciiTheme="majorEastAsia" w:eastAsiaTheme="majorEastAsia" w:hAnsiTheme="majorEastAsia" w:hint="eastAsia"/>
                <w:color w:val="000000" w:themeColor="text1"/>
                <w:sz w:val="24"/>
              </w:rPr>
              <w:t>2</w:t>
            </w:r>
            <w:r w:rsidR="00563CA6" w:rsidRPr="00563CA6">
              <w:rPr>
                <w:rFonts w:asciiTheme="majorEastAsia" w:eastAsiaTheme="majorEastAsia" w:hAnsiTheme="majorEastAsia"/>
                <w:color w:val="000000" w:themeColor="text1"/>
                <w:sz w:val="24"/>
              </w:rPr>
              <w:t>00</w:t>
            </w:r>
            <w:r w:rsidR="0064436F" w:rsidRPr="00563CA6">
              <w:rPr>
                <w:rFonts w:asciiTheme="majorEastAsia" w:eastAsiaTheme="majorEastAsia" w:hAnsiTheme="majorEastAsia" w:hint="eastAsia"/>
                <w:color w:val="000000" w:themeColor="text1"/>
                <w:sz w:val="24"/>
              </w:rPr>
              <w:t>万人</w:t>
            </w:r>
          </w:p>
        </w:tc>
        <w:tc>
          <w:tcPr>
            <w:tcW w:w="1417" w:type="dxa"/>
            <w:vAlign w:val="center"/>
          </w:tcPr>
          <w:p w14:paraId="51479BB9" w14:textId="42EB7322" w:rsidR="00190A17" w:rsidRPr="005E2958" w:rsidRDefault="005D0EDB" w:rsidP="0002726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sidR="00563CA6">
              <w:rPr>
                <w:rFonts w:asciiTheme="majorEastAsia" w:eastAsiaTheme="majorEastAsia" w:hAnsiTheme="majorEastAsia"/>
                <w:color w:val="000000" w:themeColor="text1"/>
                <w:sz w:val="24"/>
              </w:rPr>
              <w:t>1</w:t>
            </w:r>
            <w:r w:rsidR="00EC167A">
              <w:rPr>
                <w:rFonts w:asciiTheme="majorEastAsia" w:eastAsiaTheme="majorEastAsia" w:hAnsiTheme="majorEastAsia"/>
                <w:color w:val="000000" w:themeColor="text1"/>
                <w:sz w:val="24"/>
              </w:rPr>
              <w:t>8</w:t>
            </w:r>
            <w:r w:rsidR="00FE7A81" w:rsidRPr="005E2958">
              <w:rPr>
                <w:rFonts w:asciiTheme="majorEastAsia" w:eastAsiaTheme="majorEastAsia" w:hAnsiTheme="majorEastAsia" w:hint="eastAsia"/>
                <w:color w:val="000000" w:themeColor="text1"/>
                <w:sz w:val="24"/>
              </w:rPr>
              <w:t>万人</w:t>
            </w:r>
          </w:p>
        </w:tc>
        <w:tc>
          <w:tcPr>
            <w:tcW w:w="1418" w:type="dxa"/>
            <w:vAlign w:val="center"/>
          </w:tcPr>
          <w:p w14:paraId="432DF12F" w14:textId="2CDCA035" w:rsidR="00190A17" w:rsidRPr="005E2958" w:rsidRDefault="005D0EDB" w:rsidP="00027263">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2</w:t>
            </w:r>
            <w:r w:rsidR="00B56348">
              <w:rPr>
                <w:rFonts w:asciiTheme="majorEastAsia" w:eastAsiaTheme="majorEastAsia" w:hAnsiTheme="majorEastAsia" w:hint="eastAsia"/>
                <w:color w:val="000000" w:themeColor="text1"/>
                <w:sz w:val="24"/>
              </w:rPr>
              <w:t>3</w:t>
            </w:r>
            <w:r w:rsidR="00B56348">
              <w:rPr>
                <w:rFonts w:asciiTheme="majorEastAsia" w:eastAsiaTheme="majorEastAsia" w:hAnsiTheme="majorEastAsia"/>
                <w:color w:val="000000" w:themeColor="text1"/>
                <w:sz w:val="24"/>
              </w:rPr>
              <w:t>6</w:t>
            </w:r>
            <w:r w:rsidR="00FE7A81" w:rsidRPr="005E2958">
              <w:rPr>
                <w:rFonts w:asciiTheme="majorEastAsia" w:eastAsiaTheme="majorEastAsia" w:hAnsiTheme="majorEastAsia" w:hint="eastAsia"/>
                <w:color w:val="000000" w:themeColor="text1"/>
                <w:sz w:val="24"/>
              </w:rPr>
              <w:t>万人</w:t>
            </w:r>
          </w:p>
        </w:tc>
      </w:tr>
      <w:tr w:rsidR="00190A17" w:rsidRPr="00135454" w14:paraId="21965A7E" w14:textId="77777777" w:rsidTr="0AB757E8">
        <w:trPr>
          <w:trHeight w:val="778"/>
        </w:trPr>
        <w:tc>
          <w:tcPr>
            <w:tcW w:w="2687" w:type="dxa"/>
            <w:gridSpan w:val="2"/>
            <w:shd w:val="clear" w:color="auto" w:fill="D9D9D9" w:themeFill="background1" w:themeFillShade="D9"/>
            <w:vAlign w:val="center"/>
          </w:tcPr>
          <w:p w14:paraId="78C74ECA" w14:textId="4EB8F13D" w:rsidR="00190A17" w:rsidRPr="00135454" w:rsidRDefault="007E2495" w:rsidP="007E2495">
            <w:pPr>
              <w:widowControl/>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指標・</w:t>
            </w:r>
            <w:r w:rsidR="000343A3" w:rsidRPr="00135454">
              <w:rPr>
                <w:rFonts w:asciiTheme="majorEastAsia" w:eastAsiaTheme="majorEastAsia" w:hAnsiTheme="majorEastAsia" w:hint="eastAsia"/>
                <w:color w:val="000000" w:themeColor="text1"/>
                <w:sz w:val="24"/>
              </w:rPr>
              <w:t>目標値の設定の考え方及び把握方法</w:t>
            </w:r>
          </w:p>
        </w:tc>
        <w:tc>
          <w:tcPr>
            <w:tcW w:w="7089" w:type="dxa"/>
            <w:gridSpan w:val="5"/>
            <w:vAlign w:val="center"/>
          </w:tcPr>
          <w:p w14:paraId="54297A59" w14:textId="181AFBF5" w:rsidR="00592D81" w:rsidRPr="00F9401F" w:rsidRDefault="00592D81" w:rsidP="00592D81">
            <w:pPr>
              <w:widowControl/>
              <w:rPr>
                <w:rFonts w:asciiTheme="majorEastAsia" w:eastAsiaTheme="majorEastAsia" w:hAnsiTheme="majorEastAsia"/>
                <w:sz w:val="24"/>
              </w:rPr>
            </w:pPr>
            <w:r w:rsidRPr="00F9401F">
              <w:rPr>
                <w:rFonts w:asciiTheme="majorEastAsia" w:eastAsiaTheme="majorEastAsia" w:hAnsiTheme="majorEastAsia" w:hint="eastAsia"/>
                <w:sz w:val="24"/>
              </w:rPr>
              <w:t>・実行委員会で把握している道の駅など関連施設への来客数を指標とする。</w:t>
            </w:r>
          </w:p>
          <w:p w14:paraId="11AFD54B" w14:textId="26D80F47" w:rsidR="00190A17" w:rsidRPr="00B56348" w:rsidRDefault="00592D81" w:rsidP="00592D81">
            <w:pPr>
              <w:widowControl/>
              <w:rPr>
                <w:rFonts w:asciiTheme="majorEastAsia" w:eastAsiaTheme="majorEastAsia" w:hAnsiTheme="majorEastAsia"/>
                <w:sz w:val="24"/>
              </w:rPr>
            </w:pPr>
            <w:r w:rsidRPr="00F9401F">
              <w:rPr>
                <w:rFonts w:asciiTheme="majorEastAsia" w:eastAsiaTheme="majorEastAsia" w:hAnsiTheme="majorEastAsia" w:hint="eastAsia"/>
                <w:sz w:val="24"/>
              </w:rPr>
              <w:t>・2</w:t>
            </w:r>
            <w:r w:rsidRPr="00F9401F">
              <w:rPr>
                <w:rFonts w:asciiTheme="majorEastAsia" w:eastAsiaTheme="majorEastAsia" w:hAnsiTheme="majorEastAsia"/>
                <w:sz w:val="24"/>
              </w:rPr>
              <w:t>019</w:t>
            </w:r>
            <w:r w:rsidR="003816B1" w:rsidRPr="00F9401F">
              <w:rPr>
                <w:rFonts w:asciiTheme="majorEastAsia" w:eastAsiaTheme="majorEastAsia" w:hAnsiTheme="majorEastAsia" w:hint="eastAsia"/>
                <w:sz w:val="24"/>
              </w:rPr>
              <w:t>（R1）年度の</w:t>
            </w:r>
            <w:r w:rsidRPr="00F9401F">
              <w:rPr>
                <w:rFonts w:asciiTheme="majorEastAsia" w:eastAsiaTheme="majorEastAsia" w:hAnsiTheme="majorEastAsia" w:hint="eastAsia"/>
                <w:sz w:val="24"/>
              </w:rPr>
              <w:t>来客数が236万人に達して以降、新型コロナウイルス感染拡大の影響により、来訪者数は大きく減少したため、2</w:t>
            </w:r>
            <w:r w:rsidRPr="00F9401F">
              <w:rPr>
                <w:rFonts w:asciiTheme="majorEastAsia" w:eastAsiaTheme="majorEastAsia" w:hAnsiTheme="majorEastAsia"/>
                <w:sz w:val="24"/>
              </w:rPr>
              <w:t>019</w:t>
            </w:r>
            <w:r w:rsidR="003816B1" w:rsidRPr="00F9401F">
              <w:rPr>
                <w:rFonts w:asciiTheme="majorEastAsia" w:eastAsiaTheme="majorEastAsia" w:hAnsiTheme="majorEastAsia" w:hint="eastAsia"/>
                <w:sz w:val="24"/>
              </w:rPr>
              <w:t>（R1）年度</w:t>
            </w:r>
            <w:r w:rsidRPr="00F9401F">
              <w:rPr>
                <w:rFonts w:asciiTheme="majorEastAsia" w:eastAsiaTheme="majorEastAsia" w:hAnsiTheme="majorEastAsia" w:hint="eastAsia"/>
                <w:sz w:val="24"/>
              </w:rPr>
              <w:t>の来客数の236万人を目標とする。</w:t>
            </w:r>
            <w:r w:rsidR="0AB757E8" w:rsidRPr="00407959">
              <w:rPr>
                <w:rFonts w:asciiTheme="majorEastAsia" w:eastAsiaTheme="majorEastAsia" w:hAnsiTheme="majorEastAsia"/>
                <w:sz w:val="24"/>
                <w:szCs w:val="24"/>
              </w:rPr>
              <w:t xml:space="preserve">　　　　　　　　　</w:t>
            </w:r>
            <w:r w:rsidR="0AB757E8" w:rsidRPr="0AB757E8">
              <w:rPr>
                <w:rFonts w:asciiTheme="majorEastAsia" w:eastAsiaTheme="majorEastAsia" w:hAnsiTheme="majorEastAsia"/>
                <w:color w:val="FF0000"/>
                <w:sz w:val="24"/>
                <w:szCs w:val="24"/>
              </w:rPr>
              <w:t xml:space="preserve">　　　　　　　　　　　　　　　　　　</w:t>
            </w:r>
          </w:p>
        </w:tc>
      </w:tr>
    </w:tbl>
    <w:p w14:paraId="201A48C0" w14:textId="0B60CB97" w:rsidR="00190A17" w:rsidRDefault="00190A17">
      <w:pPr>
        <w:widowControl/>
        <w:jc w:val="left"/>
        <w:rPr>
          <w:color w:val="000000" w:themeColor="text1"/>
        </w:rPr>
      </w:pPr>
    </w:p>
    <w:p w14:paraId="5840CE0D" w14:textId="7975B293" w:rsidR="00190A17" w:rsidRDefault="00190A17">
      <w:pPr>
        <w:widowControl/>
        <w:jc w:val="left"/>
        <w:rPr>
          <w:color w:val="000000" w:themeColor="text1"/>
        </w:rPr>
      </w:pPr>
    </w:p>
    <w:p w14:paraId="3350B4E7" w14:textId="7CFABD12" w:rsidR="00575F49" w:rsidRDefault="00575F49">
      <w:pPr>
        <w:widowControl/>
        <w:jc w:val="left"/>
        <w:rPr>
          <w:color w:val="000000" w:themeColor="text1"/>
        </w:rPr>
      </w:pPr>
    </w:p>
    <w:p w14:paraId="3A344ABC" w14:textId="081C8B22" w:rsidR="00575F49" w:rsidRDefault="00575F49">
      <w:pPr>
        <w:widowControl/>
        <w:jc w:val="left"/>
        <w:rPr>
          <w:color w:val="000000" w:themeColor="text1"/>
        </w:rPr>
      </w:pPr>
    </w:p>
    <w:p w14:paraId="4A1255D7" w14:textId="27915D83" w:rsidR="00575F49" w:rsidRDefault="00575F49">
      <w:pPr>
        <w:widowControl/>
        <w:jc w:val="left"/>
        <w:rPr>
          <w:color w:val="000000" w:themeColor="text1"/>
        </w:rPr>
      </w:pPr>
    </w:p>
    <w:p w14:paraId="0EBD2D21" w14:textId="31928F86" w:rsidR="00575F49" w:rsidRDefault="00575F49">
      <w:pPr>
        <w:widowControl/>
        <w:jc w:val="left"/>
        <w:rPr>
          <w:color w:val="000000" w:themeColor="text1"/>
        </w:rPr>
      </w:pPr>
    </w:p>
    <w:p w14:paraId="5E98D8C0" w14:textId="2DD7CEDB" w:rsidR="00575F49" w:rsidRDefault="00575F49">
      <w:pPr>
        <w:widowControl/>
        <w:jc w:val="left"/>
        <w:rPr>
          <w:color w:val="000000" w:themeColor="text1"/>
        </w:rPr>
      </w:pPr>
    </w:p>
    <w:p w14:paraId="4B27690C" w14:textId="2FCB0ED9" w:rsidR="00575F49" w:rsidRDefault="00575F49">
      <w:pPr>
        <w:widowControl/>
        <w:jc w:val="left"/>
        <w:rPr>
          <w:color w:val="000000" w:themeColor="text1"/>
        </w:rPr>
      </w:pPr>
    </w:p>
    <w:p w14:paraId="1C0561B8" w14:textId="1E75C818" w:rsidR="00575F49" w:rsidRDefault="00575F49">
      <w:pPr>
        <w:widowControl/>
        <w:jc w:val="left"/>
        <w:rPr>
          <w:color w:val="000000" w:themeColor="text1"/>
        </w:rPr>
      </w:pPr>
    </w:p>
    <w:p w14:paraId="278A117E" w14:textId="59755BC6" w:rsidR="00C234A1" w:rsidRDefault="00C234A1">
      <w:pPr>
        <w:widowControl/>
        <w:jc w:val="left"/>
        <w:rPr>
          <w:color w:val="000000" w:themeColor="text1"/>
        </w:rPr>
      </w:pPr>
    </w:p>
    <w:p w14:paraId="064E91C7" w14:textId="50A0494B" w:rsidR="00C234A1" w:rsidRDefault="00C234A1">
      <w:pPr>
        <w:widowControl/>
        <w:jc w:val="left"/>
        <w:rPr>
          <w:color w:val="000000" w:themeColor="text1"/>
        </w:rPr>
      </w:pPr>
    </w:p>
    <w:p w14:paraId="3028B364" w14:textId="77777777" w:rsidR="00C234A1" w:rsidRDefault="00C234A1">
      <w:pPr>
        <w:widowControl/>
        <w:jc w:val="left"/>
        <w:rPr>
          <w:color w:val="000000" w:themeColor="text1"/>
        </w:rPr>
      </w:pPr>
    </w:p>
    <w:p w14:paraId="3449DC4A" w14:textId="6437A85A" w:rsidR="00200E83" w:rsidRDefault="00200E83">
      <w:pPr>
        <w:widowControl/>
        <w:jc w:val="left"/>
        <w:rPr>
          <w:color w:val="000000" w:themeColor="text1"/>
        </w:rPr>
      </w:pPr>
    </w:p>
    <w:p w14:paraId="46426175" w14:textId="574E3B0A" w:rsidR="00200E83" w:rsidRDefault="00200E83">
      <w:pPr>
        <w:widowControl/>
        <w:jc w:val="left"/>
        <w:rPr>
          <w:color w:val="000000" w:themeColor="text1"/>
        </w:rPr>
      </w:pPr>
    </w:p>
    <w:p w14:paraId="6F3BDC07" w14:textId="47120C22" w:rsidR="00200E83" w:rsidRDefault="00200E83">
      <w:pPr>
        <w:widowControl/>
        <w:jc w:val="left"/>
        <w:rPr>
          <w:color w:val="000000" w:themeColor="text1"/>
        </w:rPr>
      </w:pPr>
    </w:p>
    <w:p w14:paraId="5A556774" w14:textId="48C6ADE5" w:rsidR="00141D95" w:rsidRDefault="00141D95">
      <w:pPr>
        <w:widowControl/>
        <w:jc w:val="left"/>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60CD7AA1" w14:textId="77777777" w:rsidTr="78FA129A">
        <w:trPr>
          <w:trHeight w:val="180"/>
        </w:trPr>
        <w:tc>
          <w:tcPr>
            <w:tcW w:w="9776" w:type="dxa"/>
            <w:tcBorders>
              <w:top w:val="single" w:sz="4" w:space="0" w:color="auto"/>
              <w:left w:val="single" w:sz="4" w:space="0" w:color="auto"/>
              <w:right w:val="single" w:sz="4" w:space="0" w:color="auto"/>
            </w:tcBorders>
            <w:shd w:val="clear" w:color="auto" w:fill="D9D9D9" w:themeFill="background1" w:themeFillShade="D9"/>
          </w:tcPr>
          <w:p w14:paraId="492DB572" w14:textId="4A35493F"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（３）地域活性化のための取組の概要</w:t>
            </w:r>
          </w:p>
        </w:tc>
      </w:tr>
      <w:tr w:rsidR="00190A17" w14:paraId="415DC990" w14:textId="77777777" w:rsidTr="78FA129A">
        <w:trPr>
          <w:trHeight w:val="1265"/>
        </w:trPr>
        <w:tc>
          <w:tcPr>
            <w:tcW w:w="9776" w:type="dxa"/>
            <w:tcBorders>
              <w:left w:val="single" w:sz="4" w:space="0" w:color="auto"/>
              <w:right w:val="single" w:sz="4" w:space="0" w:color="auto"/>
            </w:tcBorders>
          </w:tcPr>
          <w:p w14:paraId="45E65F6F" w14:textId="10B3FEF6" w:rsidR="00190A17" w:rsidRPr="00AB5A90" w:rsidRDefault="008644EF">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日本遺産竹内街道・横大路（大道）</w:t>
            </w:r>
            <w:r w:rsidR="003816B1" w:rsidRPr="00AB5A90">
              <w:rPr>
                <w:rFonts w:asciiTheme="majorEastAsia" w:eastAsiaTheme="majorEastAsia" w:hAnsiTheme="majorEastAsia" w:hint="eastAsia"/>
                <w:sz w:val="24"/>
              </w:rPr>
              <w:t>は大阪府域</w:t>
            </w:r>
            <w:r w:rsidR="000343A3" w:rsidRPr="00AB5A90">
              <w:rPr>
                <w:rFonts w:asciiTheme="majorEastAsia" w:eastAsiaTheme="majorEastAsia" w:hAnsiTheme="majorEastAsia" w:hint="eastAsia"/>
                <w:sz w:val="24"/>
              </w:rPr>
              <w:t>（</w:t>
            </w:r>
            <w:r w:rsidR="003816B1" w:rsidRPr="00AB5A90">
              <w:rPr>
                <w:rFonts w:asciiTheme="majorEastAsia" w:eastAsiaTheme="majorEastAsia" w:hAnsiTheme="majorEastAsia" w:hint="eastAsia"/>
                <w:sz w:val="24"/>
              </w:rPr>
              <w:t>大阪市、堺市、松原市、羽曳野市、太子町）と奈良県域</w:t>
            </w:r>
            <w:r w:rsidR="000343A3" w:rsidRPr="00AB5A90">
              <w:rPr>
                <w:rFonts w:asciiTheme="majorEastAsia" w:eastAsiaTheme="majorEastAsia" w:hAnsiTheme="majorEastAsia" w:hint="eastAsia"/>
                <w:sz w:val="24"/>
              </w:rPr>
              <w:t>（葛城市、大和高田市、橿原市、桜井市、明日香村）の全長約44㎞に及ぶ日本最古の国道である。敷設後1400年の歴史の中で、古くは遣隋使が街道を通って大陸からの文化を日本に伝え、中世には経済都市である堺と今井町が街道による交易によって発展するなど、時代によって、街道はその役割を変化させながら、人々の生活に関わり続けてきた。平成29年度の日本遺産認定後、6年間の地域活性化計画期間においては</w:t>
            </w:r>
            <w:r w:rsidR="00FD34BF" w:rsidRPr="00AB5A90">
              <w:rPr>
                <w:rFonts w:asciiTheme="majorEastAsia" w:eastAsiaTheme="majorEastAsia" w:hAnsiTheme="majorEastAsia" w:hint="eastAsia"/>
                <w:sz w:val="24"/>
              </w:rPr>
              <w:t>、地域ブランドの構築、</w:t>
            </w:r>
            <w:r w:rsidR="000343A3" w:rsidRPr="00AB5A90">
              <w:rPr>
                <w:rFonts w:asciiTheme="majorEastAsia" w:eastAsiaTheme="majorEastAsia" w:hAnsiTheme="majorEastAsia" w:hint="eastAsia"/>
                <w:sz w:val="24"/>
              </w:rPr>
              <w:t>そ</w:t>
            </w:r>
            <w:r w:rsidR="00FD34BF" w:rsidRPr="00AB5A90">
              <w:rPr>
                <w:rFonts w:asciiTheme="majorEastAsia" w:eastAsiaTheme="majorEastAsia" w:hAnsiTheme="majorEastAsia" w:hint="eastAsia"/>
                <w:sz w:val="24"/>
              </w:rPr>
              <w:t>れぞれの地域においてストーリーを発信するツールの作成、</w:t>
            </w:r>
            <w:r w:rsidR="00CD759C" w:rsidRPr="00AB5A90">
              <w:rPr>
                <w:rFonts w:asciiTheme="majorEastAsia" w:eastAsiaTheme="majorEastAsia" w:hAnsiTheme="majorEastAsia" w:hint="eastAsia"/>
                <w:sz w:val="24"/>
              </w:rPr>
              <w:t>地域プレー</w:t>
            </w:r>
            <w:r w:rsidR="000343A3" w:rsidRPr="00AB5A90">
              <w:rPr>
                <w:rFonts w:asciiTheme="majorEastAsia" w:eastAsiaTheme="majorEastAsia" w:hAnsiTheme="majorEastAsia" w:hint="eastAsia"/>
                <w:sz w:val="24"/>
              </w:rPr>
              <w:t>ヤーである</w:t>
            </w:r>
            <w:r w:rsidR="00FD34BF" w:rsidRPr="00AB5A90">
              <w:rPr>
                <w:rFonts w:asciiTheme="majorEastAsia" w:eastAsiaTheme="majorEastAsia" w:hAnsiTheme="majorEastAsia" w:hint="eastAsia"/>
                <w:sz w:val="24"/>
              </w:rPr>
              <w:t>観光</w:t>
            </w:r>
            <w:r w:rsidR="000343A3" w:rsidRPr="00AB5A90">
              <w:rPr>
                <w:rFonts w:asciiTheme="majorEastAsia" w:eastAsiaTheme="majorEastAsia" w:hAnsiTheme="majorEastAsia" w:hint="eastAsia"/>
                <w:sz w:val="24"/>
              </w:rPr>
              <w:t>ボランティアガイドとの連携</w:t>
            </w:r>
            <w:r w:rsidR="00286ABC" w:rsidRPr="00AB5A90">
              <w:rPr>
                <w:rFonts w:asciiTheme="majorEastAsia" w:eastAsiaTheme="majorEastAsia" w:hAnsiTheme="majorEastAsia" w:hint="eastAsia"/>
                <w:sz w:val="24"/>
              </w:rPr>
              <w:t>など</w:t>
            </w:r>
            <w:r w:rsidR="00570FA0" w:rsidRPr="00AB5A90">
              <w:rPr>
                <w:rFonts w:asciiTheme="majorEastAsia" w:eastAsiaTheme="majorEastAsia" w:hAnsiTheme="majorEastAsia" w:hint="eastAsia"/>
                <w:sz w:val="24"/>
              </w:rPr>
              <w:t>取組</w:t>
            </w:r>
            <w:r w:rsidR="00FD34BF" w:rsidRPr="00AB5A90">
              <w:rPr>
                <w:rFonts w:asciiTheme="majorEastAsia" w:eastAsiaTheme="majorEastAsia" w:hAnsiTheme="majorEastAsia" w:hint="eastAsia"/>
                <w:sz w:val="24"/>
              </w:rPr>
              <w:t>、</w:t>
            </w:r>
            <w:r w:rsidR="000343A3" w:rsidRPr="00AB5A90">
              <w:rPr>
                <w:rFonts w:asciiTheme="majorEastAsia" w:eastAsiaTheme="majorEastAsia" w:hAnsiTheme="majorEastAsia" w:hint="eastAsia"/>
                <w:sz w:val="24"/>
              </w:rPr>
              <w:t>普及啓発を進めてきた。しかしながら、現在の街道の大部分は生活道路として利用されており、全域を歩くだけではその価値を理解することは困難である。重層的な歴史文化を紡いだ街道の持つ価値の理解を促進するためには</w:t>
            </w:r>
            <w:r w:rsidR="003F072D" w:rsidRPr="00AB5A90">
              <w:rPr>
                <w:rFonts w:asciiTheme="majorEastAsia" w:eastAsiaTheme="majorEastAsia" w:hAnsiTheme="majorEastAsia" w:hint="eastAsia"/>
                <w:sz w:val="24"/>
              </w:rPr>
              <w:t>沿道に点在する構成文化財を中心としたエリアを磨き上げ、来訪者を誘致し、魅力的なストーリーをツールとして</w:t>
            </w:r>
            <w:r w:rsidR="000343A3" w:rsidRPr="00AB5A90">
              <w:rPr>
                <w:rFonts w:asciiTheme="majorEastAsia" w:eastAsiaTheme="majorEastAsia" w:hAnsiTheme="majorEastAsia" w:hint="eastAsia"/>
                <w:sz w:val="24"/>
              </w:rPr>
              <w:t>価値を分かりやすく伝えることが不可欠であり、その一連の仕組みづくりが課題である。</w:t>
            </w:r>
          </w:p>
          <w:p w14:paraId="31E80336" w14:textId="4AD31C59"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また、2025年には大阪・関西万博</w:t>
            </w:r>
            <w:r w:rsidR="008417FE" w:rsidRPr="00AB5A90">
              <w:rPr>
                <w:rFonts w:asciiTheme="majorEastAsia" w:eastAsiaTheme="majorEastAsia" w:hAnsiTheme="majorEastAsia" w:hint="eastAsia"/>
                <w:sz w:val="24"/>
              </w:rPr>
              <w:t>が</w:t>
            </w:r>
            <w:r w:rsidRPr="00AB5A90">
              <w:rPr>
                <w:rFonts w:asciiTheme="majorEastAsia" w:eastAsiaTheme="majorEastAsia" w:hAnsiTheme="majorEastAsia" w:hint="eastAsia"/>
                <w:sz w:val="24"/>
              </w:rPr>
              <w:t>開催され、インバウンドを含めた国内外の幅広い来訪者に向けた魅力発信と</w:t>
            </w:r>
            <w:r w:rsidR="003F072D" w:rsidRPr="00AB5A90">
              <w:rPr>
                <w:rFonts w:asciiTheme="majorEastAsia" w:eastAsiaTheme="majorEastAsia" w:hAnsiTheme="majorEastAsia" w:hint="eastAsia"/>
                <w:sz w:val="24"/>
              </w:rPr>
              <w:t>エリアの磨き上げの</w:t>
            </w:r>
            <w:r w:rsidRPr="00AB5A90">
              <w:rPr>
                <w:rFonts w:asciiTheme="majorEastAsia" w:eastAsiaTheme="majorEastAsia" w:hAnsiTheme="majorEastAsia" w:hint="eastAsia"/>
                <w:sz w:val="24"/>
              </w:rPr>
              <w:t>強化</w:t>
            </w:r>
            <w:r w:rsidR="003F072D" w:rsidRPr="00AB5A90">
              <w:rPr>
                <w:rFonts w:asciiTheme="majorEastAsia" w:eastAsiaTheme="majorEastAsia" w:hAnsiTheme="majorEastAsia" w:hint="eastAsia"/>
                <w:sz w:val="24"/>
              </w:rPr>
              <w:t>を</w:t>
            </w:r>
            <w:r w:rsidRPr="00AB5A90">
              <w:rPr>
                <w:rFonts w:asciiTheme="majorEastAsia" w:eastAsiaTheme="majorEastAsia" w:hAnsiTheme="majorEastAsia" w:hint="eastAsia"/>
                <w:sz w:val="24"/>
              </w:rPr>
              <w:t>する必要がある。</w:t>
            </w:r>
          </w:p>
          <w:p w14:paraId="2CCFF8F3" w14:textId="077CA8D7" w:rsidR="00190A17" w:rsidRPr="00AB5A90" w:rsidRDefault="003F072D">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このようなこれまでの</w:t>
            </w:r>
            <w:r w:rsidR="000343A3" w:rsidRPr="00AB5A90">
              <w:rPr>
                <w:rFonts w:asciiTheme="majorEastAsia" w:eastAsiaTheme="majorEastAsia" w:hAnsiTheme="majorEastAsia" w:hint="eastAsia"/>
                <w:sz w:val="24"/>
              </w:rPr>
              <w:t>実績と課題を踏まえ、本計画（令和5～7年度）では、以下の取組を重点的に行う。</w:t>
            </w:r>
          </w:p>
          <w:p w14:paraId="418E3CF2" w14:textId="77777777" w:rsidR="00190A17" w:rsidRPr="00AB5A90" w:rsidRDefault="00190A17">
            <w:pPr>
              <w:rPr>
                <w:rFonts w:asciiTheme="majorEastAsia" w:eastAsiaTheme="majorEastAsia" w:hAnsiTheme="majorEastAsia"/>
                <w:sz w:val="24"/>
              </w:rPr>
            </w:pPr>
          </w:p>
          <w:p w14:paraId="08C4F260"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【取組１　構成文化財における日本遺産ストーリーの深化】</w:t>
            </w:r>
          </w:p>
          <w:p w14:paraId="0692F3EB" w14:textId="11CADBD8" w:rsidR="00190A17" w:rsidRPr="00AB5A90" w:rsidRDefault="00490501">
            <w:pPr>
              <w:rPr>
                <w:rFonts w:asciiTheme="majorEastAsia" w:eastAsiaTheme="majorEastAsia" w:hAnsiTheme="majorEastAsia"/>
                <w:sz w:val="24"/>
              </w:rPr>
            </w:pPr>
            <w:r w:rsidRPr="00AB5A90">
              <w:rPr>
                <w:rFonts w:asciiTheme="majorEastAsia" w:eastAsiaTheme="majorEastAsia" w:hAnsiTheme="majorEastAsia" w:hint="eastAsia"/>
                <w:sz w:val="24"/>
              </w:rPr>
              <w:t xml:space="preserve">　</w:t>
            </w:r>
            <w:r w:rsidR="000343A3" w:rsidRPr="00AB5A90">
              <w:rPr>
                <w:rFonts w:asciiTheme="majorEastAsia" w:eastAsiaTheme="majorEastAsia" w:hAnsiTheme="majorEastAsia" w:hint="eastAsia"/>
                <w:sz w:val="24"/>
              </w:rPr>
              <w:t>沿道に</w:t>
            </w:r>
            <w:r w:rsidRPr="00AB5A90">
              <w:rPr>
                <w:rFonts w:asciiTheme="majorEastAsia" w:eastAsiaTheme="majorEastAsia" w:hAnsiTheme="majorEastAsia" w:hint="eastAsia"/>
                <w:sz w:val="24"/>
              </w:rPr>
              <w:t>は</w:t>
            </w:r>
            <w:r w:rsidR="000343A3" w:rsidRPr="00AB5A90">
              <w:rPr>
                <w:rFonts w:asciiTheme="majorEastAsia" w:eastAsiaTheme="majorEastAsia" w:hAnsiTheme="majorEastAsia" w:hint="eastAsia"/>
                <w:sz w:val="24"/>
              </w:rPr>
              <w:t>街道の変遷を彩る構成文化財が点在している。これらをエリア毎に巡ることによってこの道が持つ重層的な歴史的役割を感じることができることから、各構成文化財において日本遺</w:t>
            </w:r>
            <w:r w:rsidR="00C95A34" w:rsidRPr="00AB5A90">
              <w:rPr>
                <w:rFonts w:asciiTheme="majorEastAsia" w:eastAsiaTheme="majorEastAsia" w:hAnsiTheme="majorEastAsia" w:hint="eastAsia"/>
                <w:sz w:val="24"/>
              </w:rPr>
              <w:t>産ス</w:t>
            </w:r>
            <w:r w:rsidR="000343A3" w:rsidRPr="00AB5A90">
              <w:rPr>
                <w:rFonts w:asciiTheme="majorEastAsia" w:eastAsiaTheme="majorEastAsia" w:hAnsiTheme="majorEastAsia" w:hint="eastAsia"/>
                <w:sz w:val="24"/>
              </w:rPr>
              <w:t>トーリーを深く、より魅力あるものとして伝えるための発信拠点とするために、サブストーリーの抽出に取組む。</w:t>
            </w:r>
          </w:p>
          <w:p w14:paraId="3E3961A1" w14:textId="4C811048" w:rsidR="00A60E4B"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構成自治体の太子町では阪南大学と包括連携協定を締結し、竹内街道沿道にある大道旧山本家住宅及び構成文化財の磯長谷古墳群の一つである二子塚古墳を舞台とし、ヘリテージツーリズムによる活用を目指した</w:t>
            </w:r>
            <w:r w:rsidR="00AC408C"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を展開する。</w:t>
            </w:r>
            <w:r w:rsidR="00AC408C"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においては阪南大学の国際観光学部の学生が関わることになっており、若年層目線</w:t>
            </w:r>
            <w:r w:rsidR="003816B1" w:rsidRPr="00AB5A90">
              <w:rPr>
                <w:rFonts w:asciiTheme="majorEastAsia" w:eastAsiaTheme="majorEastAsia" w:hAnsiTheme="majorEastAsia" w:hint="eastAsia"/>
                <w:sz w:val="24"/>
              </w:rPr>
              <w:t>での発想や視点により、構成文化財及び日本遺</w:t>
            </w:r>
            <w:r w:rsidR="00C95A34" w:rsidRPr="00AB5A90">
              <w:rPr>
                <w:rFonts w:asciiTheme="majorEastAsia" w:eastAsiaTheme="majorEastAsia" w:hAnsiTheme="majorEastAsia" w:hint="eastAsia"/>
                <w:sz w:val="24"/>
              </w:rPr>
              <w:t>産ス</w:t>
            </w:r>
            <w:r w:rsidR="003816B1" w:rsidRPr="00AB5A90">
              <w:rPr>
                <w:rFonts w:asciiTheme="majorEastAsia" w:eastAsiaTheme="majorEastAsia" w:hAnsiTheme="majorEastAsia" w:hint="eastAsia"/>
                <w:sz w:val="24"/>
              </w:rPr>
              <w:t>トーリーの価値を</w:t>
            </w:r>
            <w:r w:rsidRPr="00AB5A90">
              <w:rPr>
                <w:rFonts w:asciiTheme="majorEastAsia" w:eastAsiaTheme="majorEastAsia" w:hAnsiTheme="majorEastAsia" w:hint="eastAsia"/>
                <w:sz w:val="24"/>
              </w:rPr>
              <w:t>深化</w:t>
            </w:r>
            <w:r w:rsidR="003816B1" w:rsidRPr="00AB5A90">
              <w:rPr>
                <w:rFonts w:asciiTheme="majorEastAsia" w:eastAsiaTheme="majorEastAsia" w:hAnsiTheme="majorEastAsia" w:hint="eastAsia"/>
                <w:sz w:val="24"/>
              </w:rPr>
              <w:t>していく。</w:t>
            </w:r>
          </w:p>
          <w:p w14:paraId="32EF20EC" w14:textId="77777777" w:rsidR="009A23AE" w:rsidRPr="00AB5A90" w:rsidRDefault="009A23AE">
            <w:pPr>
              <w:rPr>
                <w:rFonts w:asciiTheme="majorEastAsia" w:eastAsiaTheme="majorEastAsia" w:hAnsiTheme="majorEastAsia"/>
                <w:sz w:val="24"/>
              </w:rPr>
            </w:pPr>
          </w:p>
          <w:p w14:paraId="2E048BB3" w14:textId="48569FB3"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・歴史講演会の実施</w:t>
            </w:r>
          </w:p>
          <w:p w14:paraId="7F7026EB" w14:textId="3F09B794" w:rsidR="00190A17" w:rsidRPr="00AB5A90" w:rsidRDefault="00A60E4B">
            <w:pPr>
              <w:rPr>
                <w:rFonts w:asciiTheme="majorEastAsia" w:eastAsiaTheme="majorEastAsia" w:hAnsiTheme="majorEastAsia"/>
                <w:sz w:val="24"/>
              </w:rPr>
            </w:pPr>
            <w:r w:rsidRPr="00AB5A90">
              <w:rPr>
                <w:rFonts w:asciiTheme="majorEastAsia" w:eastAsiaTheme="majorEastAsia" w:hAnsiTheme="majorEastAsia" w:hint="eastAsia"/>
                <w:sz w:val="24"/>
              </w:rPr>
              <w:t xml:space="preserve">　・博物館等での歴史情報の収集と分析</w:t>
            </w:r>
          </w:p>
          <w:p w14:paraId="0C91FDDC"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・日本遺産関連物販商品開発</w:t>
            </w:r>
          </w:p>
          <w:p w14:paraId="57C49765" w14:textId="07175169" w:rsidR="00190A17" w:rsidRPr="00AB5A90" w:rsidRDefault="000343A3">
            <w:pPr>
              <w:ind w:left="480" w:hangingChars="200" w:hanging="480"/>
              <w:rPr>
                <w:rFonts w:asciiTheme="majorEastAsia" w:eastAsiaTheme="majorEastAsia" w:hAnsiTheme="majorEastAsia"/>
                <w:sz w:val="24"/>
              </w:rPr>
            </w:pPr>
            <w:r w:rsidRPr="00AB5A90">
              <w:rPr>
                <w:rFonts w:asciiTheme="majorEastAsia" w:eastAsiaTheme="majorEastAsia" w:hAnsiTheme="majorEastAsia" w:hint="eastAsia"/>
                <w:sz w:val="24"/>
              </w:rPr>
              <w:t xml:space="preserve">　・日本遺産をテーマにした各市町村の自主イベントの促進</w:t>
            </w:r>
          </w:p>
          <w:p w14:paraId="2BF0D98E" w14:textId="77777777" w:rsidR="00190A17" w:rsidRPr="00AB5A90" w:rsidRDefault="00190A17">
            <w:pPr>
              <w:rPr>
                <w:rFonts w:asciiTheme="majorEastAsia" w:eastAsiaTheme="majorEastAsia" w:hAnsiTheme="majorEastAsia"/>
                <w:sz w:val="24"/>
              </w:rPr>
            </w:pPr>
          </w:p>
          <w:p w14:paraId="51D6EA96" w14:textId="27EAFF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【取組２　</w:t>
            </w:r>
            <w:r w:rsidR="00141D95" w:rsidRPr="00AB5A90">
              <w:rPr>
                <w:rFonts w:asciiTheme="majorEastAsia" w:eastAsiaTheme="majorEastAsia" w:hAnsiTheme="majorEastAsia" w:hint="eastAsia"/>
                <w:sz w:val="24"/>
              </w:rPr>
              <w:t>観光</w:t>
            </w:r>
            <w:r w:rsidRPr="00AB5A90">
              <w:rPr>
                <w:rFonts w:asciiTheme="majorEastAsia" w:eastAsiaTheme="majorEastAsia" w:hAnsiTheme="majorEastAsia" w:hint="eastAsia"/>
                <w:sz w:val="24"/>
              </w:rPr>
              <w:t>ボランティアガイドや民</w:t>
            </w:r>
            <w:r w:rsidR="00252564" w:rsidRPr="00AB5A90">
              <w:rPr>
                <w:rFonts w:asciiTheme="majorEastAsia" w:eastAsiaTheme="majorEastAsia" w:hAnsiTheme="majorEastAsia" w:hint="eastAsia"/>
                <w:sz w:val="24"/>
              </w:rPr>
              <w:t>間</w:t>
            </w:r>
            <w:r w:rsidRPr="00AB5A90">
              <w:rPr>
                <w:rFonts w:asciiTheme="majorEastAsia" w:eastAsiaTheme="majorEastAsia" w:hAnsiTheme="majorEastAsia" w:hint="eastAsia"/>
                <w:sz w:val="24"/>
              </w:rPr>
              <w:t>団体との連携】</w:t>
            </w:r>
          </w:p>
          <w:p w14:paraId="3CF259B4" w14:textId="427C48A4"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日本遺</w:t>
            </w:r>
            <w:r w:rsidR="00C95A34" w:rsidRPr="00AB5A90">
              <w:rPr>
                <w:rFonts w:asciiTheme="majorEastAsia" w:eastAsiaTheme="majorEastAsia" w:hAnsiTheme="majorEastAsia" w:hint="eastAsia"/>
                <w:sz w:val="24"/>
              </w:rPr>
              <w:t>産ス</w:t>
            </w:r>
            <w:r w:rsidRPr="00AB5A90">
              <w:rPr>
                <w:rFonts w:asciiTheme="majorEastAsia" w:eastAsiaTheme="majorEastAsia" w:hAnsiTheme="majorEastAsia" w:hint="eastAsia"/>
                <w:sz w:val="24"/>
              </w:rPr>
              <w:t>トーリーの認知度向上による街道自体のブランド化や上記【取組1】におけるサブストーリーの理解を促進するため、構成文化財をルートの一部に盛り込んだウォ</w:t>
            </w:r>
            <w:r w:rsidR="00141D95" w:rsidRPr="00AB5A90">
              <w:rPr>
                <w:rFonts w:asciiTheme="majorEastAsia" w:eastAsiaTheme="majorEastAsia" w:hAnsiTheme="majorEastAsia" w:hint="eastAsia"/>
                <w:sz w:val="24"/>
              </w:rPr>
              <w:t>ーキング</w:t>
            </w:r>
            <w:r w:rsidRPr="00AB5A90">
              <w:rPr>
                <w:rFonts w:asciiTheme="majorEastAsia" w:eastAsiaTheme="majorEastAsia" w:hAnsiTheme="majorEastAsia" w:hint="eastAsia"/>
                <w:sz w:val="24"/>
              </w:rPr>
              <w:t>イベントやサイクリングイベントを民間事業者と協働して実施し、現地への誘客を促</w:t>
            </w:r>
            <w:r w:rsidR="00295673" w:rsidRPr="00AB5A90">
              <w:rPr>
                <w:rFonts w:asciiTheme="majorEastAsia" w:eastAsiaTheme="majorEastAsia" w:hAnsiTheme="majorEastAsia" w:hint="eastAsia"/>
                <w:sz w:val="24"/>
              </w:rPr>
              <w:t>進する。あ</w:t>
            </w:r>
            <w:r w:rsidRPr="00AB5A90">
              <w:rPr>
                <w:rFonts w:asciiTheme="majorEastAsia" w:eastAsiaTheme="majorEastAsia" w:hAnsiTheme="majorEastAsia" w:hint="eastAsia"/>
                <w:sz w:val="24"/>
              </w:rPr>
              <w:t>わせて、現地</w:t>
            </w:r>
            <w:r w:rsidR="001701FC" w:rsidRPr="00AB5A90">
              <w:rPr>
                <w:rFonts w:asciiTheme="majorEastAsia" w:eastAsiaTheme="majorEastAsia" w:hAnsiTheme="majorEastAsia" w:hint="eastAsia"/>
                <w:sz w:val="24"/>
              </w:rPr>
              <w:t>の観光</w:t>
            </w:r>
            <w:r w:rsidRPr="00AB5A90">
              <w:rPr>
                <w:rFonts w:asciiTheme="majorEastAsia" w:eastAsiaTheme="majorEastAsia" w:hAnsiTheme="majorEastAsia" w:hint="eastAsia"/>
                <w:sz w:val="24"/>
              </w:rPr>
              <w:t>ボランティア</w:t>
            </w:r>
            <w:r w:rsidR="001701FC" w:rsidRPr="00AB5A90">
              <w:rPr>
                <w:rFonts w:asciiTheme="majorEastAsia" w:eastAsiaTheme="majorEastAsia" w:hAnsiTheme="majorEastAsia" w:hint="eastAsia"/>
                <w:sz w:val="24"/>
              </w:rPr>
              <w:t>ガイド</w:t>
            </w:r>
            <w:r w:rsidRPr="00AB5A90">
              <w:rPr>
                <w:rFonts w:asciiTheme="majorEastAsia" w:eastAsiaTheme="majorEastAsia" w:hAnsiTheme="majorEastAsia" w:hint="eastAsia"/>
                <w:sz w:val="24"/>
              </w:rPr>
              <w:t>と協働</w:t>
            </w:r>
            <w:r w:rsidR="001701FC" w:rsidRPr="00AB5A90">
              <w:rPr>
                <w:rFonts w:asciiTheme="majorEastAsia" w:eastAsiaTheme="majorEastAsia" w:hAnsiTheme="majorEastAsia" w:hint="eastAsia"/>
                <w:sz w:val="24"/>
              </w:rPr>
              <w:t>し、来訪者の知的好奇心を刺激する</w:t>
            </w:r>
            <w:r w:rsidRPr="00AB5A90">
              <w:rPr>
                <w:rFonts w:asciiTheme="majorEastAsia" w:eastAsiaTheme="majorEastAsia" w:hAnsiTheme="majorEastAsia" w:hint="eastAsia"/>
                <w:sz w:val="24"/>
              </w:rPr>
              <w:t>魅力的なサブストーリーを分かりやすく伝え</w:t>
            </w:r>
            <w:r w:rsidR="001701FC" w:rsidRPr="00AB5A90">
              <w:rPr>
                <w:rFonts w:asciiTheme="majorEastAsia" w:eastAsiaTheme="majorEastAsia" w:hAnsiTheme="majorEastAsia" w:hint="eastAsia"/>
                <w:sz w:val="24"/>
              </w:rPr>
              <w:t>ることで</w:t>
            </w:r>
            <w:r w:rsidRPr="00AB5A90">
              <w:rPr>
                <w:rFonts w:asciiTheme="majorEastAsia" w:eastAsiaTheme="majorEastAsia" w:hAnsiTheme="majorEastAsia" w:hint="eastAsia"/>
                <w:sz w:val="24"/>
              </w:rPr>
              <w:t>、再訪を促す仕組みづくりを行う。</w:t>
            </w:r>
          </w:p>
          <w:p w14:paraId="386826BB" w14:textId="31DF6435"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w:t>
            </w:r>
            <w:r w:rsidR="00A24D7D" w:rsidRPr="00AB5A90">
              <w:rPr>
                <w:rFonts w:asciiTheme="majorEastAsia" w:eastAsiaTheme="majorEastAsia" w:hAnsiTheme="majorEastAsia" w:hint="eastAsia"/>
                <w:sz w:val="24"/>
              </w:rPr>
              <w:t>日本遺産</w:t>
            </w:r>
            <w:r w:rsidRPr="00AB5A90">
              <w:rPr>
                <w:rFonts w:asciiTheme="majorEastAsia" w:eastAsiaTheme="majorEastAsia" w:hAnsiTheme="majorEastAsia" w:hint="eastAsia"/>
                <w:sz w:val="24"/>
              </w:rPr>
              <w:t>竹内街道・横大路（大道）は大部分が近畿日本鉄道の沿線と一致しており、鉄道会社と協働し、</w:t>
            </w:r>
            <w:r w:rsidR="00A24D7D" w:rsidRPr="00AB5A90">
              <w:rPr>
                <w:rFonts w:asciiTheme="majorEastAsia" w:eastAsiaTheme="majorEastAsia" w:hAnsiTheme="majorEastAsia" w:hint="eastAsia"/>
                <w:sz w:val="24"/>
              </w:rPr>
              <w:t>日本遺産</w:t>
            </w:r>
            <w:r w:rsidR="001701FC" w:rsidRPr="00AB5A90">
              <w:rPr>
                <w:rFonts w:asciiTheme="majorEastAsia" w:eastAsiaTheme="majorEastAsia" w:hAnsiTheme="majorEastAsia" w:hint="eastAsia"/>
                <w:sz w:val="24"/>
              </w:rPr>
              <w:t>竹内街道・横大路（大道）をテーマとしたウォーキング</w:t>
            </w:r>
            <w:r w:rsidRPr="00AB5A90">
              <w:rPr>
                <w:rFonts w:asciiTheme="majorEastAsia" w:eastAsiaTheme="majorEastAsia" w:hAnsiTheme="majorEastAsia" w:hint="eastAsia"/>
                <w:sz w:val="24"/>
              </w:rPr>
              <w:t>イベントを実施することで、企業の持つブランドイメー</w:t>
            </w:r>
            <w:r w:rsidR="00141D95" w:rsidRPr="00AB5A90">
              <w:rPr>
                <w:rFonts w:asciiTheme="majorEastAsia" w:eastAsiaTheme="majorEastAsia" w:hAnsiTheme="majorEastAsia" w:hint="eastAsia"/>
                <w:sz w:val="24"/>
              </w:rPr>
              <w:t>ジと日本遺産のブランドイメージの相乗効果で、より広域への周知につな</w:t>
            </w:r>
            <w:r w:rsidRPr="00AB5A90">
              <w:rPr>
                <w:rFonts w:asciiTheme="majorEastAsia" w:eastAsiaTheme="majorEastAsia" w:hAnsiTheme="majorEastAsia" w:hint="eastAsia"/>
                <w:sz w:val="24"/>
              </w:rPr>
              <w:t>げる</w:t>
            </w:r>
            <w:r w:rsidR="001701FC" w:rsidRPr="00AB5A90">
              <w:rPr>
                <w:rFonts w:asciiTheme="majorEastAsia" w:eastAsiaTheme="majorEastAsia" w:hAnsiTheme="majorEastAsia" w:hint="eastAsia"/>
                <w:sz w:val="24"/>
              </w:rPr>
              <w:t>。</w:t>
            </w:r>
            <w:r w:rsidRPr="00AB5A90">
              <w:rPr>
                <w:rFonts w:asciiTheme="majorEastAsia" w:eastAsiaTheme="majorEastAsia" w:hAnsiTheme="majorEastAsia" w:hint="eastAsia"/>
                <w:sz w:val="24"/>
              </w:rPr>
              <w:t>また、これまで取組んできた</w:t>
            </w:r>
            <w:r w:rsidR="001701FC" w:rsidRPr="00AB5A90">
              <w:rPr>
                <w:rFonts w:asciiTheme="majorEastAsia" w:eastAsiaTheme="majorEastAsia" w:hAnsiTheme="majorEastAsia" w:hint="eastAsia"/>
                <w:sz w:val="24"/>
              </w:rPr>
              <w:t>観光</w:t>
            </w:r>
            <w:r w:rsidRPr="00AB5A90">
              <w:rPr>
                <w:rFonts w:asciiTheme="majorEastAsia" w:eastAsiaTheme="majorEastAsia" w:hAnsiTheme="majorEastAsia" w:hint="eastAsia"/>
                <w:sz w:val="24"/>
              </w:rPr>
              <w:t>ボランティアガイドとの連携について、構成文化財における定点ガイドの手法</w:t>
            </w:r>
            <w:r w:rsidR="00A816AC" w:rsidRPr="00AB5A90">
              <w:rPr>
                <w:rFonts w:asciiTheme="majorEastAsia" w:eastAsiaTheme="majorEastAsia" w:hAnsiTheme="majorEastAsia" w:hint="eastAsia"/>
                <w:sz w:val="24"/>
              </w:rPr>
              <w:t>を</w:t>
            </w:r>
            <w:r w:rsidRPr="00AB5A90">
              <w:rPr>
                <w:rFonts w:asciiTheme="majorEastAsia" w:eastAsiaTheme="majorEastAsia" w:hAnsiTheme="majorEastAsia" w:hint="eastAsia"/>
                <w:sz w:val="24"/>
              </w:rPr>
              <w:t>用いることにより、多くの人に日本遺</w:t>
            </w:r>
            <w:r w:rsidR="00C95A34" w:rsidRPr="00AB5A90">
              <w:rPr>
                <w:rFonts w:asciiTheme="majorEastAsia" w:eastAsiaTheme="majorEastAsia" w:hAnsiTheme="majorEastAsia" w:hint="eastAsia"/>
                <w:sz w:val="24"/>
              </w:rPr>
              <w:t>産ス</w:t>
            </w:r>
            <w:r w:rsidRPr="00AB5A90">
              <w:rPr>
                <w:rFonts w:asciiTheme="majorEastAsia" w:eastAsiaTheme="majorEastAsia" w:hAnsiTheme="majorEastAsia" w:hint="eastAsia"/>
                <w:sz w:val="24"/>
              </w:rPr>
              <w:t>トーリーや構成文化財から創出されるサブストーリーを</w:t>
            </w:r>
            <w:r w:rsidR="001701FC" w:rsidRPr="00AB5A90">
              <w:rPr>
                <w:rFonts w:asciiTheme="majorEastAsia" w:eastAsiaTheme="majorEastAsia" w:hAnsiTheme="majorEastAsia" w:hint="eastAsia"/>
                <w:sz w:val="24"/>
              </w:rPr>
              <w:t>深く理解してもらう</w:t>
            </w:r>
            <w:r w:rsidR="00295673" w:rsidRPr="00AB5A90">
              <w:rPr>
                <w:rFonts w:asciiTheme="majorEastAsia" w:eastAsiaTheme="majorEastAsia" w:hAnsiTheme="majorEastAsia" w:hint="eastAsia"/>
                <w:sz w:val="24"/>
              </w:rPr>
              <w:t>。あ</w:t>
            </w:r>
            <w:r w:rsidR="00A816AC" w:rsidRPr="00AB5A90">
              <w:rPr>
                <w:rFonts w:asciiTheme="majorEastAsia" w:eastAsiaTheme="majorEastAsia" w:hAnsiTheme="majorEastAsia" w:hint="eastAsia"/>
                <w:sz w:val="24"/>
              </w:rPr>
              <w:t>わせて、ゼロカーボンへの取組</w:t>
            </w:r>
            <w:r w:rsidRPr="00AB5A90">
              <w:rPr>
                <w:rFonts w:asciiTheme="majorEastAsia" w:eastAsiaTheme="majorEastAsia" w:hAnsiTheme="majorEastAsia" w:hint="eastAsia"/>
                <w:sz w:val="24"/>
              </w:rPr>
              <w:t>や新型コロナウイルス感染症の影響</w:t>
            </w:r>
            <w:r w:rsidR="009A23AE" w:rsidRPr="00AB5A90">
              <w:rPr>
                <w:rFonts w:asciiTheme="majorEastAsia" w:eastAsiaTheme="majorEastAsia" w:hAnsiTheme="majorEastAsia" w:hint="eastAsia"/>
                <w:sz w:val="24"/>
              </w:rPr>
              <w:t>により</w:t>
            </w:r>
            <w:r w:rsidRPr="00AB5A90">
              <w:rPr>
                <w:rFonts w:asciiTheme="majorEastAsia" w:eastAsiaTheme="majorEastAsia" w:hAnsiTheme="majorEastAsia" w:hint="eastAsia"/>
                <w:sz w:val="24"/>
              </w:rPr>
              <w:t>、注目を集めている「サイクルツーリズム」について、スマートフォンのアプリを活用した</w:t>
            </w:r>
            <w:r w:rsidR="00AC408C"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を展開するなど民間事業者の活力を使って誘客の仕組みづくりに取組</w:t>
            </w:r>
            <w:r w:rsidR="00A816AC" w:rsidRPr="00AB5A90">
              <w:rPr>
                <w:rFonts w:asciiTheme="majorEastAsia" w:eastAsiaTheme="majorEastAsia" w:hAnsiTheme="majorEastAsia" w:hint="eastAsia"/>
                <w:sz w:val="24"/>
              </w:rPr>
              <w:t>む</w:t>
            </w:r>
            <w:r w:rsidRPr="00AB5A90">
              <w:rPr>
                <w:rFonts w:asciiTheme="majorEastAsia" w:eastAsiaTheme="majorEastAsia" w:hAnsiTheme="majorEastAsia" w:hint="eastAsia"/>
                <w:sz w:val="24"/>
              </w:rPr>
              <w:t>。関連して、シェアサイクル拠点の整備等により２次交通の利便性を向上させるなどマイクロツーリズムに対応した交通アクセスの強化にも取組む。</w:t>
            </w:r>
          </w:p>
          <w:p w14:paraId="74FCDDC4" w14:textId="77777777" w:rsidR="00A60E4B" w:rsidRPr="00AB5A90" w:rsidRDefault="00A60E4B">
            <w:pPr>
              <w:rPr>
                <w:rFonts w:asciiTheme="majorEastAsia" w:eastAsiaTheme="majorEastAsia" w:hAnsiTheme="majorEastAsia"/>
                <w:sz w:val="24"/>
              </w:rPr>
            </w:pPr>
          </w:p>
          <w:p w14:paraId="12D46C63" w14:textId="3474841B"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・ウォーキングイベントの実施</w:t>
            </w:r>
          </w:p>
          <w:p w14:paraId="7A4ED8B2"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・地域団体の担当者向け現地見学会</w:t>
            </w:r>
          </w:p>
          <w:p w14:paraId="3DDC107D"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・サイクルツーリズムを活用したコンテンツ開発</w:t>
            </w:r>
          </w:p>
          <w:p w14:paraId="3E714D92"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・ふるさと納税の活用</w:t>
            </w:r>
          </w:p>
          <w:p w14:paraId="1BB9C2CB" w14:textId="77777777" w:rsidR="00190A17" w:rsidRPr="00AB5A90" w:rsidRDefault="00190A17">
            <w:pPr>
              <w:rPr>
                <w:rFonts w:asciiTheme="majorEastAsia" w:eastAsiaTheme="majorEastAsia" w:hAnsiTheme="majorEastAsia"/>
                <w:sz w:val="24"/>
              </w:rPr>
            </w:pPr>
          </w:p>
          <w:p w14:paraId="407296AD"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【取組３　普及啓発と日本遺産のブランディングと高付加価値化】</w:t>
            </w:r>
          </w:p>
          <w:p w14:paraId="070B35C8" w14:textId="0AFDD91F" w:rsidR="00190A17" w:rsidRPr="00AB5A90" w:rsidRDefault="009A23AE">
            <w:pPr>
              <w:rPr>
                <w:rFonts w:asciiTheme="majorEastAsia" w:eastAsiaTheme="majorEastAsia" w:hAnsiTheme="majorEastAsia"/>
                <w:sz w:val="24"/>
              </w:rPr>
            </w:pPr>
            <w:r w:rsidRPr="00AB5A90">
              <w:rPr>
                <w:rFonts w:asciiTheme="majorEastAsia" w:eastAsiaTheme="majorEastAsia" w:hAnsiTheme="majorEastAsia" w:hint="eastAsia"/>
                <w:sz w:val="24"/>
              </w:rPr>
              <w:t xml:space="preserve">　これまで</w:t>
            </w:r>
            <w:r w:rsidR="00EB17F2" w:rsidRPr="00AB5A90">
              <w:rPr>
                <w:rFonts w:asciiTheme="majorEastAsia" w:eastAsiaTheme="majorEastAsia" w:hAnsiTheme="majorEastAsia" w:hint="eastAsia"/>
                <w:sz w:val="24"/>
              </w:rPr>
              <w:t>地域内へのストーリーの普及や地域への愛着の</w:t>
            </w:r>
            <w:r w:rsidR="00490501" w:rsidRPr="00AB5A90">
              <w:rPr>
                <w:rFonts w:asciiTheme="majorEastAsia" w:eastAsiaTheme="majorEastAsia" w:hAnsiTheme="majorEastAsia" w:hint="eastAsia"/>
                <w:sz w:val="24"/>
              </w:rPr>
              <w:t>醸成を目的とし、小学生向けパンフレット</w:t>
            </w:r>
            <w:r w:rsidR="000343A3" w:rsidRPr="00AB5A90">
              <w:rPr>
                <w:rFonts w:asciiTheme="majorEastAsia" w:eastAsiaTheme="majorEastAsia" w:hAnsiTheme="majorEastAsia" w:hint="eastAsia"/>
                <w:sz w:val="24"/>
              </w:rPr>
              <w:t>や街道をテーマとしたすごろくの作成といった地域の子どもたちが楽しみながら学ぶことができるツール</w:t>
            </w:r>
            <w:r w:rsidR="001701FC" w:rsidRPr="00AB5A90">
              <w:rPr>
                <w:rFonts w:asciiTheme="majorEastAsia" w:eastAsiaTheme="majorEastAsia" w:hAnsiTheme="majorEastAsia" w:hint="eastAsia"/>
                <w:sz w:val="24"/>
              </w:rPr>
              <w:t>を活用して</w:t>
            </w:r>
            <w:r w:rsidR="000343A3" w:rsidRPr="00AB5A90">
              <w:rPr>
                <w:rFonts w:asciiTheme="majorEastAsia" w:eastAsiaTheme="majorEastAsia" w:hAnsiTheme="majorEastAsia" w:hint="eastAsia"/>
                <w:sz w:val="24"/>
              </w:rPr>
              <w:t>、地域への普及啓発を行ってきた。これらについての</w:t>
            </w:r>
            <w:r w:rsidR="00490501" w:rsidRPr="00AB5A90">
              <w:rPr>
                <w:rFonts w:asciiTheme="majorEastAsia" w:eastAsiaTheme="majorEastAsia" w:hAnsiTheme="majorEastAsia" w:hint="eastAsia"/>
                <w:sz w:val="24"/>
              </w:rPr>
              <w:t>反響がいいことから、今後も街道に関連したノベルティグッズ等</w:t>
            </w:r>
            <w:r w:rsidR="001701FC" w:rsidRPr="00AB5A90">
              <w:rPr>
                <w:rFonts w:asciiTheme="majorEastAsia" w:eastAsiaTheme="majorEastAsia" w:hAnsiTheme="majorEastAsia" w:hint="eastAsia"/>
                <w:sz w:val="24"/>
              </w:rPr>
              <w:t>を活用して</w:t>
            </w:r>
            <w:r w:rsidRPr="00AB5A90">
              <w:rPr>
                <w:rFonts w:asciiTheme="majorEastAsia" w:eastAsiaTheme="majorEastAsia" w:hAnsiTheme="majorEastAsia" w:hint="eastAsia"/>
                <w:sz w:val="24"/>
              </w:rPr>
              <w:t>地域への普及啓発</w:t>
            </w:r>
            <w:r w:rsidR="000343A3" w:rsidRPr="00AB5A90">
              <w:rPr>
                <w:rFonts w:asciiTheme="majorEastAsia" w:eastAsiaTheme="majorEastAsia" w:hAnsiTheme="majorEastAsia" w:hint="eastAsia"/>
                <w:sz w:val="24"/>
              </w:rPr>
              <w:t>を継続するとともに、</w:t>
            </w:r>
            <w:r w:rsidR="00543761" w:rsidRPr="00AB5A90">
              <w:rPr>
                <w:rFonts w:asciiTheme="majorEastAsia" w:eastAsiaTheme="majorEastAsia" w:hAnsiTheme="majorEastAsia" w:hint="eastAsia"/>
                <w:sz w:val="24"/>
              </w:rPr>
              <w:t>教員</w:t>
            </w:r>
            <w:r w:rsidR="000343A3" w:rsidRPr="00AB5A90">
              <w:rPr>
                <w:rFonts w:asciiTheme="majorEastAsia" w:eastAsiaTheme="majorEastAsia" w:hAnsiTheme="majorEastAsia" w:hint="eastAsia"/>
                <w:sz w:val="24"/>
              </w:rPr>
              <w:t>向け</w:t>
            </w:r>
            <w:r w:rsidR="00543761" w:rsidRPr="00AB5A90">
              <w:rPr>
                <w:rFonts w:asciiTheme="majorEastAsia" w:eastAsiaTheme="majorEastAsia" w:hAnsiTheme="majorEastAsia" w:hint="eastAsia"/>
                <w:sz w:val="24"/>
              </w:rPr>
              <w:t>に日本遺産ストーリーやサブストーリーを取り入れた研修</w:t>
            </w:r>
            <w:r w:rsidR="000343A3" w:rsidRPr="00AB5A90">
              <w:rPr>
                <w:rFonts w:asciiTheme="majorEastAsia" w:eastAsiaTheme="majorEastAsia" w:hAnsiTheme="majorEastAsia" w:hint="eastAsia"/>
                <w:sz w:val="24"/>
              </w:rPr>
              <w:t>など</w:t>
            </w:r>
            <w:r w:rsidR="00543761" w:rsidRPr="00AB5A90">
              <w:rPr>
                <w:rFonts w:asciiTheme="majorEastAsia" w:eastAsiaTheme="majorEastAsia" w:hAnsiTheme="majorEastAsia" w:hint="eastAsia"/>
                <w:sz w:val="24"/>
              </w:rPr>
              <w:t>を実施し</w:t>
            </w:r>
            <w:r w:rsidR="000343A3" w:rsidRPr="00AB5A90">
              <w:rPr>
                <w:rFonts w:asciiTheme="majorEastAsia" w:eastAsiaTheme="majorEastAsia" w:hAnsiTheme="majorEastAsia" w:hint="eastAsia"/>
                <w:sz w:val="24"/>
              </w:rPr>
              <w:t>、日本遺産を活用した</w:t>
            </w:r>
            <w:r w:rsidR="00543761" w:rsidRPr="00AB5A90">
              <w:rPr>
                <w:rFonts w:asciiTheme="majorEastAsia" w:eastAsiaTheme="majorEastAsia" w:hAnsiTheme="majorEastAsia" w:hint="eastAsia"/>
                <w:sz w:val="24"/>
              </w:rPr>
              <w:t>課外授業や</w:t>
            </w:r>
            <w:r w:rsidR="000343A3" w:rsidRPr="00AB5A90">
              <w:rPr>
                <w:rFonts w:asciiTheme="majorEastAsia" w:eastAsiaTheme="majorEastAsia" w:hAnsiTheme="majorEastAsia" w:hint="eastAsia"/>
                <w:sz w:val="24"/>
              </w:rPr>
              <w:t>総合学習の実施に</w:t>
            </w:r>
            <w:r w:rsidR="00AC408C" w:rsidRPr="00AB5A90">
              <w:rPr>
                <w:rFonts w:asciiTheme="majorEastAsia" w:eastAsiaTheme="majorEastAsia" w:hAnsiTheme="majorEastAsia" w:hint="eastAsia"/>
                <w:sz w:val="24"/>
              </w:rPr>
              <w:t>つなげ</w:t>
            </w:r>
            <w:r w:rsidR="000343A3" w:rsidRPr="00AB5A90">
              <w:rPr>
                <w:rFonts w:asciiTheme="majorEastAsia" w:eastAsiaTheme="majorEastAsia" w:hAnsiTheme="majorEastAsia" w:hint="eastAsia"/>
                <w:sz w:val="24"/>
              </w:rPr>
              <w:t>、次世代</w:t>
            </w:r>
            <w:r w:rsidRPr="00AB5A90">
              <w:rPr>
                <w:rFonts w:asciiTheme="majorEastAsia" w:eastAsiaTheme="majorEastAsia" w:hAnsiTheme="majorEastAsia" w:hint="eastAsia"/>
                <w:sz w:val="24"/>
              </w:rPr>
              <w:t>を担う小中学生に向けた教育普及活動を進め、担い手</w:t>
            </w:r>
            <w:r w:rsidR="00141D95" w:rsidRPr="00AB5A90">
              <w:rPr>
                <w:rFonts w:asciiTheme="majorEastAsia" w:eastAsiaTheme="majorEastAsia" w:hAnsiTheme="majorEastAsia" w:hint="eastAsia"/>
                <w:sz w:val="24"/>
              </w:rPr>
              <w:t>を</w:t>
            </w:r>
            <w:r w:rsidRPr="00AB5A90">
              <w:rPr>
                <w:rFonts w:asciiTheme="majorEastAsia" w:eastAsiaTheme="majorEastAsia" w:hAnsiTheme="majorEastAsia" w:hint="eastAsia"/>
                <w:sz w:val="24"/>
              </w:rPr>
              <w:t>育成</w:t>
            </w:r>
            <w:r w:rsidR="000343A3" w:rsidRPr="00AB5A90">
              <w:rPr>
                <w:rFonts w:asciiTheme="majorEastAsia" w:eastAsiaTheme="majorEastAsia" w:hAnsiTheme="majorEastAsia" w:hint="eastAsia"/>
                <w:sz w:val="24"/>
              </w:rPr>
              <w:t>する。また、街道沿道には統一したデザインの案内板を設置するなど、</w:t>
            </w:r>
            <w:r w:rsidR="008044C8" w:rsidRPr="00AB5A90">
              <w:rPr>
                <w:rFonts w:asciiTheme="majorEastAsia" w:eastAsiaTheme="majorEastAsia" w:hAnsiTheme="majorEastAsia" w:hint="eastAsia"/>
                <w:sz w:val="24"/>
              </w:rPr>
              <w:t>日本遺産竹内</w:t>
            </w:r>
            <w:r w:rsidR="000343A3" w:rsidRPr="00AB5A90">
              <w:rPr>
                <w:rFonts w:asciiTheme="majorEastAsia" w:eastAsiaTheme="majorEastAsia" w:hAnsiTheme="majorEastAsia" w:hint="eastAsia"/>
                <w:sz w:val="24"/>
              </w:rPr>
              <w:t>街道</w:t>
            </w:r>
            <w:r w:rsidR="00A24D7D" w:rsidRPr="00AB5A90">
              <w:rPr>
                <w:rFonts w:asciiTheme="majorEastAsia" w:eastAsiaTheme="majorEastAsia" w:hAnsiTheme="majorEastAsia" w:hint="eastAsia"/>
                <w:sz w:val="24"/>
              </w:rPr>
              <w:t>・横大路（大道）</w:t>
            </w:r>
            <w:r w:rsidR="000343A3" w:rsidRPr="00AB5A90">
              <w:rPr>
                <w:rFonts w:asciiTheme="majorEastAsia" w:eastAsiaTheme="majorEastAsia" w:hAnsiTheme="majorEastAsia" w:hint="eastAsia"/>
                <w:sz w:val="24"/>
              </w:rPr>
              <w:t>の周知を進めてきたが、2025</w:t>
            </w:r>
            <w:r w:rsidR="00EF0CA5" w:rsidRPr="00AB5A90">
              <w:rPr>
                <w:rFonts w:asciiTheme="majorEastAsia" w:eastAsiaTheme="majorEastAsia" w:hAnsiTheme="majorEastAsia" w:hint="eastAsia"/>
                <w:sz w:val="24"/>
              </w:rPr>
              <w:t>年の大阪・関西万博の開催により、インバウンドを含め、大阪・関西エリアへの</w:t>
            </w:r>
            <w:r w:rsidR="000343A3" w:rsidRPr="00AB5A90">
              <w:rPr>
                <w:rFonts w:asciiTheme="majorEastAsia" w:eastAsiaTheme="majorEastAsia" w:hAnsiTheme="majorEastAsia" w:hint="eastAsia"/>
                <w:sz w:val="24"/>
              </w:rPr>
              <w:t>来訪者</w:t>
            </w:r>
            <w:r w:rsidR="00EC520C" w:rsidRPr="00AB5A90">
              <w:rPr>
                <w:rFonts w:asciiTheme="majorEastAsia" w:eastAsiaTheme="majorEastAsia" w:hAnsiTheme="majorEastAsia" w:hint="eastAsia"/>
                <w:sz w:val="24"/>
              </w:rPr>
              <w:t>増加</w:t>
            </w:r>
            <w:r w:rsidR="000343A3" w:rsidRPr="00AB5A90">
              <w:rPr>
                <w:rFonts w:asciiTheme="majorEastAsia" w:eastAsiaTheme="majorEastAsia" w:hAnsiTheme="majorEastAsia" w:hint="eastAsia"/>
                <w:sz w:val="24"/>
              </w:rPr>
              <w:t>が見込まれることから、世界</w:t>
            </w:r>
            <w:r w:rsidR="00295673" w:rsidRPr="00AB5A90">
              <w:rPr>
                <w:rFonts w:asciiTheme="majorEastAsia" w:eastAsiaTheme="majorEastAsia" w:hAnsiTheme="majorEastAsia" w:hint="eastAsia"/>
                <w:sz w:val="24"/>
              </w:rPr>
              <w:t>遺産にも連動させて多言語化した案内板等の整備に継続して取組む。あ</w:t>
            </w:r>
            <w:r w:rsidR="000343A3" w:rsidRPr="00AB5A90">
              <w:rPr>
                <w:rFonts w:asciiTheme="majorEastAsia" w:eastAsiaTheme="majorEastAsia" w:hAnsiTheme="majorEastAsia" w:hint="eastAsia"/>
                <w:sz w:val="24"/>
              </w:rPr>
              <w:t>わせて、知名度の高い構成文化財によるサブストーリーを核としたエリアブ</w:t>
            </w:r>
            <w:r w:rsidR="00627274" w:rsidRPr="00AB5A90">
              <w:rPr>
                <w:rFonts w:asciiTheme="majorEastAsia" w:eastAsiaTheme="majorEastAsia" w:hAnsiTheme="majorEastAsia" w:hint="eastAsia"/>
                <w:sz w:val="24"/>
              </w:rPr>
              <w:t>ランドの創出や沿道の世界遺産「百舌鳥・古市古墳群」、現在</w:t>
            </w:r>
            <w:r w:rsidR="008417FE" w:rsidRPr="00AB5A90">
              <w:rPr>
                <w:rFonts w:asciiTheme="majorEastAsia" w:eastAsiaTheme="majorEastAsia" w:hAnsiTheme="majorEastAsia" w:hint="eastAsia"/>
                <w:sz w:val="24"/>
              </w:rPr>
              <w:t>、</w:t>
            </w:r>
            <w:r w:rsidR="00627274" w:rsidRPr="00AB5A90">
              <w:rPr>
                <w:rFonts w:asciiTheme="majorEastAsia" w:eastAsiaTheme="majorEastAsia" w:hAnsiTheme="majorEastAsia" w:hint="eastAsia"/>
                <w:sz w:val="24"/>
              </w:rPr>
              <w:t>世界遺産登録を目指している</w:t>
            </w:r>
            <w:r w:rsidR="001701FC" w:rsidRPr="00AB5A90">
              <w:rPr>
                <w:rFonts w:asciiTheme="majorEastAsia" w:eastAsiaTheme="majorEastAsia" w:hAnsiTheme="majorEastAsia" w:hint="eastAsia"/>
                <w:sz w:val="24"/>
              </w:rPr>
              <w:t>「飛鳥・藤原の宮都とその関連資産群」</w:t>
            </w:r>
            <w:r w:rsidR="00CA7020" w:rsidRPr="00AB5A90">
              <w:rPr>
                <w:rFonts w:asciiTheme="majorEastAsia" w:eastAsiaTheme="majorEastAsia" w:hAnsiTheme="majorEastAsia" w:hint="eastAsia"/>
                <w:sz w:val="24"/>
              </w:rPr>
              <w:t>と連携して、</w:t>
            </w:r>
            <w:r w:rsidR="009C7331" w:rsidRPr="00AB5A90">
              <w:rPr>
                <w:rFonts w:asciiTheme="majorEastAsia" w:eastAsiaTheme="majorEastAsia" w:hAnsiTheme="majorEastAsia" w:hint="eastAsia"/>
                <w:sz w:val="24"/>
              </w:rPr>
              <w:t>PR</w:t>
            </w:r>
            <w:r w:rsidR="000343A3" w:rsidRPr="00AB5A90">
              <w:rPr>
                <w:rFonts w:asciiTheme="majorEastAsia" w:eastAsiaTheme="majorEastAsia" w:hAnsiTheme="majorEastAsia" w:hint="eastAsia"/>
                <w:sz w:val="24"/>
              </w:rPr>
              <w:t>や</w:t>
            </w:r>
            <w:r w:rsidR="009C7331" w:rsidRPr="00AB5A90">
              <w:rPr>
                <w:rFonts w:asciiTheme="majorEastAsia" w:eastAsiaTheme="majorEastAsia" w:hAnsiTheme="majorEastAsia" w:hint="eastAsia"/>
                <w:sz w:val="24"/>
              </w:rPr>
              <w:t>寄付</w:t>
            </w:r>
            <w:r w:rsidR="000343A3" w:rsidRPr="00AB5A90">
              <w:rPr>
                <w:rFonts w:asciiTheme="majorEastAsia" w:eastAsiaTheme="majorEastAsia" w:hAnsiTheme="majorEastAsia" w:hint="eastAsia"/>
                <w:sz w:val="24"/>
              </w:rPr>
              <w:t>に</w:t>
            </w:r>
            <w:r w:rsidR="00AC408C" w:rsidRPr="00AB5A90">
              <w:rPr>
                <w:rFonts w:asciiTheme="majorEastAsia" w:eastAsiaTheme="majorEastAsia" w:hAnsiTheme="majorEastAsia" w:hint="eastAsia"/>
                <w:sz w:val="24"/>
              </w:rPr>
              <w:t>つなげ</w:t>
            </w:r>
            <w:r w:rsidR="000343A3" w:rsidRPr="00AB5A90">
              <w:rPr>
                <w:rFonts w:asciiTheme="majorEastAsia" w:eastAsiaTheme="majorEastAsia" w:hAnsiTheme="majorEastAsia" w:hint="eastAsia"/>
                <w:sz w:val="24"/>
              </w:rPr>
              <w:t>る</w:t>
            </w:r>
            <w:r w:rsidR="00AC408C" w:rsidRPr="00AB5A90">
              <w:rPr>
                <w:rFonts w:asciiTheme="majorEastAsia" w:eastAsiaTheme="majorEastAsia" w:hAnsiTheme="majorEastAsia" w:hint="eastAsia"/>
                <w:sz w:val="24"/>
              </w:rPr>
              <w:t>取組</w:t>
            </w:r>
            <w:r w:rsidR="000343A3" w:rsidRPr="00AB5A90">
              <w:rPr>
                <w:rFonts w:asciiTheme="majorEastAsia" w:eastAsiaTheme="majorEastAsia" w:hAnsiTheme="majorEastAsia" w:hint="eastAsia"/>
                <w:sz w:val="24"/>
              </w:rPr>
              <w:t>を進める。</w:t>
            </w:r>
          </w:p>
          <w:p w14:paraId="38FFE914" w14:textId="77777777" w:rsidR="00A60E4B" w:rsidRPr="00AB5A90" w:rsidRDefault="00A60E4B">
            <w:pPr>
              <w:rPr>
                <w:rFonts w:asciiTheme="majorEastAsia" w:eastAsiaTheme="majorEastAsia" w:hAnsiTheme="majorEastAsia"/>
                <w:sz w:val="24"/>
              </w:rPr>
            </w:pPr>
          </w:p>
          <w:p w14:paraId="25F71AD2" w14:textId="09345DD2"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・学校教育における日本遺産を活用した総合学習の促進</w:t>
            </w:r>
          </w:p>
          <w:p w14:paraId="4109069B" w14:textId="32D1F50C" w:rsidR="005A27F0"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・民間事業者との子ども向け教育イベントの開催</w:t>
            </w:r>
          </w:p>
          <w:p w14:paraId="26746F4D"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 xml:space="preserve">　・日本遺産イメージを活用した民間サポーターとの連携</w:t>
            </w:r>
          </w:p>
          <w:p w14:paraId="45E32760" w14:textId="77777777" w:rsidR="005A27F0" w:rsidRPr="00AB5A90" w:rsidRDefault="005A27F0">
            <w:pPr>
              <w:rPr>
                <w:rFonts w:asciiTheme="majorEastAsia" w:eastAsiaTheme="majorEastAsia" w:hAnsiTheme="majorEastAsia"/>
                <w:sz w:val="24"/>
              </w:rPr>
            </w:pPr>
          </w:p>
          <w:p w14:paraId="3022C7F5" w14:textId="3E89C1F8" w:rsidR="00FE7360" w:rsidRPr="00AB5A90" w:rsidRDefault="00FE7360">
            <w:pPr>
              <w:rPr>
                <w:rFonts w:asciiTheme="majorEastAsia" w:eastAsiaTheme="majorEastAsia" w:hAnsiTheme="majorEastAsia"/>
                <w:sz w:val="24"/>
              </w:rPr>
            </w:pPr>
          </w:p>
        </w:tc>
      </w:tr>
      <w:tr w:rsidR="00190A17" w14:paraId="580DDAA7" w14:textId="77777777" w:rsidTr="78FA129A">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A5EB2" w14:textId="3F5C6C2B" w:rsidR="00190A17" w:rsidRDefault="78FA129A" w:rsidP="78FA129A">
            <w:pPr>
              <w:outlineLvl w:val="3"/>
              <w:rPr>
                <w:rFonts w:asciiTheme="majorEastAsia" w:eastAsiaTheme="majorEastAsia" w:hAnsiTheme="majorEastAsia"/>
                <w:color w:val="000000" w:themeColor="text1"/>
                <w:sz w:val="24"/>
                <w:szCs w:val="24"/>
              </w:rPr>
            </w:pPr>
            <w:r w:rsidRPr="78FA129A">
              <w:rPr>
                <w:rFonts w:asciiTheme="majorEastAsia" w:eastAsiaTheme="majorEastAsia" w:hAnsiTheme="majorEastAsia"/>
                <w:color w:val="000000" w:themeColor="text1"/>
                <w:sz w:val="24"/>
                <w:szCs w:val="24"/>
              </w:rPr>
              <w:t>（４）実施体制</w:t>
            </w:r>
          </w:p>
        </w:tc>
      </w:tr>
      <w:tr w:rsidR="00190A17" w14:paraId="7FEFA58F" w14:textId="77777777" w:rsidTr="78FA129A">
        <w:trPr>
          <w:trHeight w:val="1265"/>
        </w:trPr>
        <w:tc>
          <w:tcPr>
            <w:tcW w:w="9776" w:type="dxa"/>
            <w:tcBorders>
              <w:top w:val="dashed" w:sz="4" w:space="0" w:color="auto"/>
              <w:left w:val="single" w:sz="4" w:space="0" w:color="auto"/>
              <w:bottom w:val="single" w:sz="4" w:space="0" w:color="auto"/>
              <w:right w:val="single" w:sz="4" w:space="0" w:color="auto"/>
            </w:tcBorders>
          </w:tcPr>
          <w:p w14:paraId="268A0CE4" w14:textId="61A509C3"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■協議会の名称：竹内街道・横大路～難波から飛鳥へ日本最古の官道「大道」～活性化実行委員会</w:t>
            </w:r>
          </w:p>
          <w:p w14:paraId="740E8F8C" w14:textId="3CA7832F" w:rsidR="006F7859" w:rsidRPr="00AB5A90" w:rsidRDefault="004A0DDF">
            <w:pPr>
              <w:rPr>
                <w:rFonts w:asciiTheme="majorEastAsia" w:eastAsiaTheme="majorEastAsia" w:hAnsiTheme="majorEastAsia"/>
                <w:color w:val="000000" w:themeColor="text1"/>
                <w:sz w:val="24"/>
              </w:rPr>
            </w:pPr>
            <w:r w:rsidRPr="00AB5A90">
              <w:rPr>
                <w:rFonts w:asciiTheme="majorEastAsia" w:eastAsiaTheme="majorEastAsia" w:hAnsiTheme="majorEastAsia"/>
                <w:noProof/>
                <w:color w:val="000000" w:themeColor="text1"/>
                <w:sz w:val="24"/>
              </w:rPr>
              <w:drawing>
                <wp:anchor distT="0" distB="0" distL="114300" distR="114300" simplePos="0" relativeHeight="251658240" behindDoc="1" locked="0" layoutInCell="1" allowOverlap="1" wp14:anchorId="53B00510" wp14:editId="7BBD9BBF">
                  <wp:simplePos x="0" y="0"/>
                  <wp:positionH relativeFrom="column">
                    <wp:posOffset>3810</wp:posOffset>
                  </wp:positionH>
                  <wp:positionV relativeFrom="paragraph">
                    <wp:posOffset>124592</wp:posOffset>
                  </wp:positionV>
                  <wp:extent cx="6068060" cy="3562350"/>
                  <wp:effectExtent l="0" t="0" r="8890" b="0"/>
                  <wp:wrapTight wrapText="bothSides">
                    <wp:wrapPolygon edited="0">
                      <wp:start x="4340" y="0"/>
                      <wp:lineTo x="4204" y="347"/>
                      <wp:lineTo x="4069" y="1386"/>
                      <wp:lineTo x="4069" y="3696"/>
                      <wp:lineTo x="0" y="3927"/>
                      <wp:lineTo x="0" y="8201"/>
                      <wp:lineTo x="4069" y="9241"/>
                      <wp:lineTo x="4069" y="20329"/>
                      <wp:lineTo x="4272" y="21484"/>
                      <wp:lineTo x="17292" y="21484"/>
                      <wp:lineTo x="17427" y="20329"/>
                      <wp:lineTo x="17427" y="9241"/>
                      <wp:lineTo x="19123" y="9241"/>
                      <wp:lineTo x="21564" y="8201"/>
                      <wp:lineTo x="21564" y="3927"/>
                      <wp:lineTo x="17427" y="3696"/>
                      <wp:lineTo x="17360" y="347"/>
                      <wp:lineTo x="17224" y="0"/>
                      <wp:lineTo x="434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060" cy="3562350"/>
                          </a:xfrm>
                          <a:prstGeom prst="rect">
                            <a:avLst/>
                          </a:prstGeom>
                          <a:noFill/>
                          <a:ln>
                            <a:noFill/>
                          </a:ln>
                        </pic:spPr>
                      </pic:pic>
                    </a:graphicData>
                  </a:graphic>
                </wp:anchor>
              </w:drawing>
            </w:r>
          </w:p>
          <w:p w14:paraId="2D145806" w14:textId="31A4E09C" w:rsidR="00EA11FA" w:rsidRPr="00AB5A90" w:rsidRDefault="00EA11FA">
            <w:pPr>
              <w:rPr>
                <w:rFonts w:asciiTheme="majorEastAsia" w:eastAsiaTheme="majorEastAsia" w:hAnsiTheme="majorEastAsia"/>
                <w:color w:val="000000" w:themeColor="text1"/>
                <w:sz w:val="24"/>
              </w:rPr>
            </w:pPr>
          </w:p>
          <w:p w14:paraId="29EE31F0" w14:textId="5F0F4BF2" w:rsidR="00EA11FA" w:rsidRPr="00AB5A90" w:rsidRDefault="00EA11FA">
            <w:pPr>
              <w:rPr>
                <w:rFonts w:asciiTheme="majorEastAsia" w:eastAsiaTheme="majorEastAsia" w:hAnsiTheme="majorEastAsia"/>
                <w:color w:val="000000" w:themeColor="text1"/>
                <w:sz w:val="24"/>
              </w:rPr>
            </w:pPr>
          </w:p>
          <w:p w14:paraId="6BD0DC83" w14:textId="7BE3D8AE" w:rsidR="00EA11FA" w:rsidRPr="00AB5A90" w:rsidRDefault="00EA11FA">
            <w:pPr>
              <w:rPr>
                <w:rFonts w:asciiTheme="majorEastAsia" w:eastAsiaTheme="majorEastAsia" w:hAnsiTheme="majorEastAsia"/>
                <w:color w:val="000000" w:themeColor="text1"/>
                <w:sz w:val="24"/>
              </w:rPr>
            </w:pPr>
          </w:p>
          <w:p w14:paraId="6EFC7A67" w14:textId="06195829" w:rsidR="00EA11FA" w:rsidRPr="00AB5A90" w:rsidRDefault="00EA11FA">
            <w:pPr>
              <w:rPr>
                <w:rFonts w:asciiTheme="majorEastAsia" w:eastAsiaTheme="majorEastAsia" w:hAnsiTheme="majorEastAsia"/>
                <w:color w:val="000000" w:themeColor="text1"/>
                <w:sz w:val="24"/>
              </w:rPr>
            </w:pPr>
          </w:p>
          <w:p w14:paraId="1557CEE0" w14:textId="3D0397D4" w:rsidR="00EA11FA" w:rsidRPr="00AB5A90" w:rsidRDefault="00EA11FA">
            <w:pPr>
              <w:rPr>
                <w:rFonts w:asciiTheme="majorEastAsia" w:eastAsiaTheme="majorEastAsia" w:hAnsiTheme="majorEastAsia"/>
                <w:color w:val="000000" w:themeColor="text1"/>
                <w:sz w:val="24"/>
              </w:rPr>
            </w:pPr>
          </w:p>
          <w:p w14:paraId="4DE4762F" w14:textId="10EA2026" w:rsidR="00EA11FA" w:rsidRPr="00AB5A90" w:rsidRDefault="00EA11FA">
            <w:pPr>
              <w:rPr>
                <w:rFonts w:asciiTheme="majorEastAsia" w:eastAsiaTheme="majorEastAsia" w:hAnsiTheme="majorEastAsia"/>
                <w:color w:val="000000" w:themeColor="text1"/>
                <w:sz w:val="24"/>
              </w:rPr>
            </w:pPr>
          </w:p>
          <w:p w14:paraId="00E01731" w14:textId="54111B85" w:rsidR="00EA11FA" w:rsidRPr="00AB5A90" w:rsidRDefault="00EA11FA">
            <w:pPr>
              <w:rPr>
                <w:rFonts w:asciiTheme="majorEastAsia" w:eastAsiaTheme="majorEastAsia" w:hAnsiTheme="majorEastAsia"/>
                <w:color w:val="000000" w:themeColor="text1"/>
                <w:sz w:val="24"/>
              </w:rPr>
            </w:pPr>
          </w:p>
          <w:p w14:paraId="2F59B02F" w14:textId="4BA46040" w:rsidR="00EA11FA" w:rsidRPr="00AB5A90" w:rsidRDefault="00EA11FA">
            <w:pPr>
              <w:rPr>
                <w:rFonts w:asciiTheme="majorEastAsia" w:eastAsiaTheme="majorEastAsia" w:hAnsiTheme="majorEastAsia"/>
                <w:color w:val="000000" w:themeColor="text1"/>
                <w:sz w:val="24"/>
              </w:rPr>
            </w:pPr>
          </w:p>
          <w:p w14:paraId="7C0D5BE0" w14:textId="6F84E07E" w:rsidR="00EA11FA" w:rsidRPr="00AB5A90" w:rsidRDefault="00EA11FA">
            <w:pPr>
              <w:rPr>
                <w:rFonts w:asciiTheme="majorEastAsia" w:eastAsiaTheme="majorEastAsia" w:hAnsiTheme="majorEastAsia"/>
                <w:color w:val="000000" w:themeColor="text1"/>
                <w:sz w:val="24"/>
              </w:rPr>
            </w:pPr>
          </w:p>
          <w:p w14:paraId="473DF5BD" w14:textId="26E4EE9A" w:rsidR="000B542A" w:rsidRPr="00AB5A90" w:rsidRDefault="000B542A">
            <w:pPr>
              <w:rPr>
                <w:rFonts w:asciiTheme="majorEastAsia" w:eastAsiaTheme="majorEastAsia" w:hAnsiTheme="majorEastAsia"/>
                <w:color w:val="000000" w:themeColor="text1"/>
                <w:sz w:val="24"/>
              </w:rPr>
            </w:pPr>
          </w:p>
          <w:p w14:paraId="4993AD9F" w14:textId="5FEDE8FE" w:rsidR="000B542A" w:rsidRPr="00AB5A90" w:rsidRDefault="000B542A">
            <w:pPr>
              <w:rPr>
                <w:rFonts w:asciiTheme="majorEastAsia" w:eastAsiaTheme="majorEastAsia" w:hAnsiTheme="majorEastAsia"/>
                <w:color w:val="000000" w:themeColor="text1"/>
                <w:sz w:val="24"/>
              </w:rPr>
            </w:pPr>
          </w:p>
          <w:p w14:paraId="45104272" w14:textId="77777777" w:rsidR="00461A2E" w:rsidRPr="00AB5A90" w:rsidRDefault="00461A2E">
            <w:pPr>
              <w:rPr>
                <w:rFonts w:asciiTheme="majorEastAsia" w:eastAsiaTheme="majorEastAsia" w:hAnsiTheme="majorEastAsia"/>
                <w:color w:val="000000" w:themeColor="text1"/>
                <w:sz w:val="24"/>
              </w:rPr>
            </w:pPr>
          </w:p>
          <w:p w14:paraId="191D409A" w14:textId="10A71788" w:rsidR="00190A17" w:rsidRPr="00AB5A90" w:rsidRDefault="00C34EDB">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【実施体制</w:t>
            </w:r>
            <w:r w:rsidR="000343A3" w:rsidRPr="00AB5A90">
              <w:rPr>
                <w:rFonts w:asciiTheme="majorEastAsia" w:eastAsiaTheme="majorEastAsia" w:hAnsiTheme="majorEastAsia" w:hint="eastAsia"/>
                <w:color w:val="000000" w:themeColor="text1"/>
                <w:sz w:val="24"/>
              </w:rPr>
              <w:t>】</w:t>
            </w:r>
          </w:p>
          <w:p w14:paraId="5B63C504" w14:textId="29432EB0" w:rsidR="00CD3337" w:rsidRPr="00AB5A90" w:rsidRDefault="00CD3337"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《自治体》</w:t>
            </w:r>
          </w:p>
          <w:p w14:paraId="090AE226"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大阪市</w:t>
            </w:r>
          </w:p>
          <w:p w14:paraId="1D8A0B56" w14:textId="5EA44C77" w:rsidR="00CD3337" w:rsidRPr="00AB5A90" w:rsidRDefault="00323A2C"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建設局企画部企画課、教育委員会事務局総務部文化財保護課、経済戦略局観光部観光課</w:t>
            </w:r>
          </w:p>
          <w:p w14:paraId="10947AD2"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堺市</w:t>
            </w:r>
          </w:p>
          <w:p w14:paraId="53E1B6C3" w14:textId="54D8E098" w:rsidR="00CD3337" w:rsidRPr="00AB5A90" w:rsidRDefault="00323A2C"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建設局土木部土木監理課、文化観光局観光部観光推進課、文化部</w:t>
            </w:r>
            <w:r w:rsidR="00CD3337" w:rsidRPr="00AB5A90">
              <w:rPr>
                <w:rFonts w:asciiTheme="majorEastAsia" w:eastAsiaTheme="majorEastAsia" w:hAnsiTheme="majorEastAsia" w:hint="eastAsia"/>
                <w:color w:val="000000" w:themeColor="text1"/>
                <w:sz w:val="24"/>
              </w:rPr>
              <w:t>文化財課</w:t>
            </w:r>
            <w:r w:rsidR="00EC1036" w:rsidRPr="00AB5A90">
              <w:rPr>
                <w:rFonts w:asciiTheme="majorEastAsia" w:eastAsiaTheme="majorEastAsia" w:hAnsiTheme="majorEastAsia"/>
                <w:noProof/>
                <w:color w:val="000000" w:themeColor="text1"/>
                <w:sz w:val="24"/>
              </w:rPr>
              <w:t xml:space="preserve"> </w:t>
            </w:r>
          </w:p>
          <w:p w14:paraId="0B09C3E9"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松原市</w:t>
            </w:r>
          </w:p>
          <w:p w14:paraId="152D2C7C" w14:textId="3AEA4403" w:rsidR="00CD3337" w:rsidRPr="00AB5A90" w:rsidRDefault="00323A2C"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市長公室観光・シティプロモーション課、教育委員会事務局</w:t>
            </w:r>
            <w:r w:rsidR="006D4639" w:rsidRPr="00AB5A90">
              <w:rPr>
                <w:rFonts w:asciiTheme="majorEastAsia" w:eastAsiaTheme="majorEastAsia" w:hAnsiTheme="majorEastAsia" w:hint="eastAsia"/>
                <w:color w:val="000000" w:themeColor="text1"/>
                <w:sz w:val="24"/>
              </w:rPr>
              <w:t>教育</w:t>
            </w:r>
            <w:r w:rsidRPr="00AB5A90">
              <w:rPr>
                <w:rFonts w:asciiTheme="majorEastAsia" w:eastAsiaTheme="majorEastAsia" w:hAnsiTheme="majorEastAsia" w:hint="eastAsia"/>
                <w:color w:val="000000" w:themeColor="text1"/>
                <w:sz w:val="24"/>
              </w:rPr>
              <w:t>総務部</w:t>
            </w:r>
            <w:r w:rsidR="006D4639" w:rsidRPr="00AB5A90">
              <w:rPr>
                <w:rFonts w:asciiTheme="majorEastAsia" w:eastAsiaTheme="majorEastAsia" w:hAnsiTheme="majorEastAsia" w:hint="eastAsia"/>
                <w:color w:val="000000" w:themeColor="text1"/>
                <w:sz w:val="24"/>
              </w:rPr>
              <w:t>文化財</w:t>
            </w:r>
            <w:r w:rsidR="00CD3337" w:rsidRPr="00AB5A90">
              <w:rPr>
                <w:rFonts w:asciiTheme="majorEastAsia" w:eastAsiaTheme="majorEastAsia" w:hAnsiTheme="majorEastAsia" w:hint="eastAsia"/>
                <w:color w:val="000000" w:themeColor="text1"/>
                <w:sz w:val="24"/>
              </w:rPr>
              <w:t>課</w:t>
            </w:r>
          </w:p>
          <w:p w14:paraId="38B08244"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羽曳野市</w:t>
            </w:r>
          </w:p>
          <w:p w14:paraId="01105C21" w14:textId="1929E795" w:rsidR="00CD3337" w:rsidRPr="00AB5A90" w:rsidRDefault="00305750"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 xml:space="preserve">生活環境部観光課、教育委員会事務局　</w:t>
            </w:r>
            <w:r w:rsidR="00323A2C" w:rsidRPr="00AB5A90">
              <w:rPr>
                <w:rFonts w:asciiTheme="majorEastAsia" w:eastAsiaTheme="majorEastAsia" w:hAnsiTheme="majorEastAsia" w:hint="eastAsia"/>
                <w:color w:val="000000" w:themeColor="text1"/>
                <w:sz w:val="24"/>
              </w:rPr>
              <w:t>世界遺産・文化財総合管理室</w:t>
            </w:r>
            <w:r w:rsidR="00CD3337" w:rsidRPr="00AB5A90">
              <w:rPr>
                <w:rFonts w:asciiTheme="majorEastAsia" w:eastAsiaTheme="majorEastAsia" w:hAnsiTheme="majorEastAsia" w:hint="eastAsia"/>
                <w:color w:val="000000" w:themeColor="text1"/>
                <w:sz w:val="24"/>
              </w:rPr>
              <w:t>世界遺産課、文化財課</w:t>
            </w:r>
          </w:p>
          <w:p w14:paraId="0D6B8F3C" w14:textId="77777777" w:rsidR="00323A2C"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太子町</w:t>
            </w:r>
          </w:p>
          <w:p w14:paraId="6BAB119D" w14:textId="5DF3BCD0" w:rsidR="00CD3337" w:rsidRPr="00AB5A90" w:rsidRDefault="00323A2C" w:rsidP="00323A2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まちづくり推進部観光産業課、教育委員会事務局</w:t>
            </w:r>
            <w:r w:rsidR="00CD3337" w:rsidRPr="00AB5A90">
              <w:rPr>
                <w:rFonts w:asciiTheme="majorEastAsia" w:eastAsiaTheme="majorEastAsia" w:hAnsiTheme="majorEastAsia" w:hint="eastAsia"/>
                <w:color w:val="000000" w:themeColor="text1"/>
                <w:sz w:val="24"/>
              </w:rPr>
              <w:t>生涯学習課</w:t>
            </w:r>
          </w:p>
          <w:p w14:paraId="3F48F6C4" w14:textId="77777777" w:rsidR="00323A2C"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葛城市</w:t>
            </w:r>
          </w:p>
          <w:p w14:paraId="1CCF93A6" w14:textId="1230806A" w:rsidR="00CD3337" w:rsidRPr="00AB5A90" w:rsidRDefault="00323A2C" w:rsidP="00323A2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産業観光部商工観光プロモーション課、教育委員会</w:t>
            </w:r>
            <w:r w:rsidR="00CD3337" w:rsidRPr="00AB5A90">
              <w:rPr>
                <w:rFonts w:asciiTheme="majorEastAsia" w:eastAsiaTheme="majorEastAsia" w:hAnsiTheme="majorEastAsia" w:hint="eastAsia"/>
                <w:color w:val="000000" w:themeColor="text1"/>
                <w:sz w:val="24"/>
              </w:rPr>
              <w:t>歴史博物館</w:t>
            </w:r>
          </w:p>
          <w:p w14:paraId="753E9722" w14:textId="77777777" w:rsidR="00323A2C"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大和高田市</w:t>
            </w:r>
          </w:p>
          <w:p w14:paraId="625FFDA0" w14:textId="22A26722" w:rsidR="00CD3337" w:rsidRPr="00AB5A90" w:rsidRDefault="00323A2C" w:rsidP="00323A2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企画政策部広報広聴課、教育委員会事務局</w:t>
            </w:r>
            <w:r w:rsidR="00CD3337" w:rsidRPr="00AB5A90">
              <w:rPr>
                <w:rFonts w:asciiTheme="majorEastAsia" w:eastAsiaTheme="majorEastAsia" w:hAnsiTheme="majorEastAsia" w:hint="eastAsia"/>
                <w:color w:val="000000" w:themeColor="text1"/>
                <w:sz w:val="24"/>
              </w:rPr>
              <w:t>生涯学習課</w:t>
            </w:r>
          </w:p>
          <w:p w14:paraId="7566116D"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橿原市</w:t>
            </w:r>
          </w:p>
          <w:p w14:paraId="1791D76B" w14:textId="753D0C16" w:rsidR="00CD3337" w:rsidRPr="00AB5A90" w:rsidRDefault="00323A2C"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魅力創造部</w:t>
            </w:r>
            <w:r w:rsidR="00CD3337" w:rsidRPr="00AB5A90">
              <w:rPr>
                <w:rFonts w:asciiTheme="majorEastAsia" w:eastAsiaTheme="majorEastAsia" w:hAnsiTheme="majorEastAsia" w:hint="eastAsia"/>
                <w:color w:val="000000" w:themeColor="text1"/>
                <w:sz w:val="24"/>
              </w:rPr>
              <w:t>観光政策課、都市マネジメント部</w:t>
            </w:r>
            <w:r w:rsidRPr="00AB5A90">
              <w:rPr>
                <w:rFonts w:asciiTheme="majorEastAsia" w:eastAsiaTheme="majorEastAsia" w:hAnsiTheme="majorEastAsia" w:hint="eastAsia"/>
                <w:color w:val="000000" w:themeColor="text1"/>
                <w:sz w:val="24"/>
              </w:rPr>
              <w:t>道路河川課、魅力創造部</w:t>
            </w:r>
            <w:r w:rsidR="00CD3337" w:rsidRPr="00AB5A90">
              <w:rPr>
                <w:rFonts w:asciiTheme="majorEastAsia" w:eastAsiaTheme="majorEastAsia" w:hAnsiTheme="majorEastAsia" w:hint="eastAsia"/>
                <w:color w:val="000000" w:themeColor="text1"/>
                <w:sz w:val="24"/>
              </w:rPr>
              <w:t>文化財保存活用課、今井町並保存整備事務所</w:t>
            </w:r>
          </w:p>
          <w:p w14:paraId="5FC08A27" w14:textId="77777777" w:rsidR="00323A2C"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桜井市</w:t>
            </w:r>
          </w:p>
          <w:p w14:paraId="5101D3C0" w14:textId="3031DE93" w:rsidR="00CD3337" w:rsidRPr="00AB5A90" w:rsidRDefault="00323A2C" w:rsidP="00323A2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まちづくり部観光まちづくり課、教育委員会事務局</w:t>
            </w:r>
            <w:r w:rsidR="00CD3337" w:rsidRPr="00AB5A90">
              <w:rPr>
                <w:rFonts w:asciiTheme="majorEastAsia" w:eastAsiaTheme="majorEastAsia" w:hAnsiTheme="majorEastAsia" w:hint="eastAsia"/>
                <w:color w:val="000000" w:themeColor="text1"/>
                <w:sz w:val="24"/>
              </w:rPr>
              <w:t>文化財課</w:t>
            </w:r>
          </w:p>
          <w:p w14:paraId="271205A2" w14:textId="77777777" w:rsidR="00323A2C"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明日香村</w:t>
            </w:r>
          </w:p>
          <w:p w14:paraId="4E254936" w14:textId="0F64D601" w:rsidR="00CD3337" w:rsidRPr="00AB5A90" w:rsidRDefault="00323A2C" w:rsidP="00323A2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観光農林推進課、教育委員会</w:t>
            </w:r>
            <w:r w:rsidR="00CD3337" w:rsidRPr="00AB5A90">
              <w:rPr>
                <w:rFonts w:asciiTheme="majorEastAsia" w:eastAsiaTheme="majorEastAsia" w:hAnsiTheme="majorEastAsia" w:hint="eastAsia"/>
                <w:color w:val="000000" w:themeColor="text1"/>
                <w:sz w:val="24"/>
              </w:rPr>
              <w:t>文化財課</w:t>
            </w:r>
          </w:p>
          <w:p w14:paraId="0F7BB04B" w14:textId="77777777" w:rsidR="00323A2C" w:rsidRPr="00AB5A90" w:rsidRDefault="00EA11FA" w:rsidP="00433F00">
            <w:pPr>
              <w:ind w:left="240" w:hangingChars="100" w:hanging="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大阪府</w:t>
            </w:r>
          </w:p>
          <w:p w14:paraId="07767C01" w14:textId="1915B569" w:rsidR="00CD3337" w:rsidRPr="00AB5A90" w:rsidRDefault="00323A2C" w:rsidP="00323A2C">
            <w:pPr>
              <w:ind w:leftChars="100" w:left="21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都市整備部</w:t>
            </w:r>
            <w:r w:rsidR="00331CDA" w:rsidRPr="00AB5A90">
              <w:rPr>
                <w:rFonts w:asciiTheme="majorEastAsia" w:eastAsiaTheme="majorEastAsia" w:hAnsiTheme="majorEastAsia" w:hint="eastAsia"/>
                <w:color w:val="000000" w:themeColor="text1"/>
                <w:sz w:val="24"/>
              </w:rPr>
              <w:t>（</w:t>
            </w:r>
            <w:r w:rsidRPr="00AB5A90">
              <w:rPr>
                <w:rFonts w:asciiTheme="majorEastAsia" w:eastAsiaTheme="majorEastAsia" w:hAnsiTheme="majorEastAsia" w:hint="eastAsia"/>
                <w:color w:val="000000" w:themeColor="text1"/>
                <w:sz w:val="24"/>
              </w:rPr>
              <w:t>事業調整室、道路室、住宅建築局建築環境課、富田林土木事務所</w:t>
            </w:r>
            <w:r w:rsidR="00331CDA" w:rsidRPr="00AB5A90">
              <w:rPr>
                <w:rFonts w:asciiTheme="majorEastAsia" w:eastAsiaTheme="majorEastAsia" w:hAnsiTheme="majorEastAsia" w:hint="eastAsia"/>
                <w:color w:val="000000" w:themeColor="text1"/>
                <w:sz w:val="24"/>
              </w:rPr>
              <w:t>）、府民文化部都市魅力創造局</w:t>
            </w:r>
            <w:r w:rsidRPr="00AB5A90">
              <w:rPr>
                <w:rFonts w:asciiTheme="majorEastAsia" w:eastAsiaTheme="majorEastAsia" w:hAnsiTheme="majorEastAsia" w:hint="eastAsia"/>
                <w:color w:val="000000" w:themeColor="text1"/>
                <w:sz w:val="24"/>
              </w:rPr>
              <w:t>魅力づくり推進課、教育庁</w:t>
            </w:r>
            <w:r w:rsidR="00331CDA" w:rsidRPr="00AB5A90">
              <w:rPr>
                <w:rFonts w:asciiTheme="majorEastAsia" w:eastAsiaTheme="majorEastAsia" w:hAnsiTheme="majorEastAsia" w:hint="eastAsia"/>
                <w:color w:val="000000" w:themeColor="text1"/>
                <w:sz w:val="24"/>
              </w:rPr>
              <w:t>文化財保護課、大阪都市計画局</w:t>
            </w:r>
            <w:r w:rsidR="00CD3337" w:rsidRPr="00AB5A90">
              <w:rPr>
                <w:rFonts w:asciiTheme="majorEastAsia" w:eastAsiaTheme="majorEastAsia" w:hAnsiTheme="majorEastAsia" w:hint="eastAsia"/>
                <w:color w:val="000000" w:themeColor="text1"/>
                <w:sz w:val="24"/>
              </w:rPr>
              <w:t>総務企画課</w:t>
            </w:r>
          </w:p>
          <w:p w14:paraId="36839131" w14:textId="77777777" w:rsidR="00331CDA" w:rsidRPr="00AB5A90" w:rsidRDefault="00EA11FA" w:rsidP="00CD333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CD3337" w:rsidRPr="00AB5A90">
              <w:rPr>
                <w:rFonts w:asciiTheme="majorEastAsia" w:eastAsiaTheme="majorEastAsia" w:hAnsiTheme="majorEastAsia" w:hint="eastAsia"/>
                <w:color w:val="000000" w:themeColor="text1"/>
                <w:sz w:val="24"/>
              </w:rPr>
              <w:t>奈良県</w:t>
            </w:r>
          </w:p>
          <w:p w14:paraId="677FEE9B" w14:textId="3B01DB01" w:rsidR="00CD3337" w:rsidRPr="00AB5A90" w:rsidRDefault="00331CDA" w:rsidP="00331CDA">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観光局ならの観光力向上課、文化・教育・くらし創造部</w:t>
            </w:r>
            <w:r w:rsidR="00CD3337" w:rsidRPr="00AB5A90">
              <w:rPr>
                <w:rFonts w:asciiTheme="majorEastAsia" w:eastAsiaTheme="majorEastAsia" w:hAnsiTheme="majorEastAsia" w:hint="eastAsia"/>
                <w:color w:val="000000" w:themeColor="text1"/>
                <w:sz w:val="24"/>
              </w:rPr>
              <w:t>文化財保存課</w:t>
            </w:r>
          </w:p>
          <w:p w14:paraId="550EEB58" w14:textId="20F851AC" w:rsidR="000D768D" w:rsidRPr="00AB5A90" w:rsidRDefault="000D768D" w:rsidP="00CD3337">
            <w:pPr>
              <w:rPr>
                <w:rFonts w:asciiTheme="majorEastAsia" w:eastAsiaTheme="majorEastAsia" w:hAnsiTheme="majorEastAsia"/>
                <w:color w:val="000000" w:themeColor="text1"/>
                <w:sz w:val="24"/>
              </w:rPr>
            </w:pPr>
          </w:p>
          <w:p w14:paraId="2F506C17" w14:textId="7651E33C" w:rsidR="00EE5007" w:rsidRPr="00AB5A90" w:rsidRDefault="00EE5007" w:rsidP="00EE500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《アドバイザー》</w:t>
            </w:r>
          </w:p>
          <w:p w14:paraId="018E5892" w14:textId="7D7A3A25" w:rsidR="00EE5007" w:rsidRPr="00AB5A90" w:rsidRDefault="00702975">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近畿地方整備局長、大阪芸術大学教授、大阪</w:t>
            </w:r>
            <w:r w:rsidR="00CD099A" w:rsidRPr="00AB5A90">
              <w:rPr>
                <w:rFonts w:asciiTheme="majorEastAsia" w:eastAsiaTheme="majorEastAsia" w:hAnsiTheme="majorEastAsia" w:hint="eastAsia"/>
                <w:color w:val="000000" w:themeColor="text1"/>
                <w:sz w:val="24"/>
              </w:rPr>
              <w:t>観光局理事長</w:t>
            </w:r>
          </w:p>
          <w:p w14:paraId="53EE24A5" w14:textId="0A5E7DB4" w:rsidR="00EE5007" w:rsidRPr="00AB5A90" w:rsidRDefault="00EE5007">
            <w:pPr>
              <w:rPr>
                <w:rFonts w:asciiTheme="majorEastAsia" w:eastAsiaTheme="majorEastAsia" w:hAnsiTheme="majorEastAsia"/>
                <w:color w:val="000000" w:themeColor="text1"/>
                <w:sz w:val="24"/>
              </w:rPr>
            </w:pPr>
          </w:p>
          <w:p w14:paraId="75D2CA99" w14:textId="408BF2CB"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《民間団体》</w:t>
            </w:r>
          </w:p>
          <w:p w14:paraId="20BB89CA" w14:textId="7D42582E"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大阪観光局</w:t>
            </w:r>
            <w:r w:rsidR="000D768D" w:rsidRPr="00AB5A90">
              <w:rPr>
                <w:rFonts w:asciiTheme="majorEastAsia" w:eastAsiaTheme="majorEastAsia" w:hAnsiTheme="majorEastAsia" w:hint="eastAsia"/>
                <w:sz w:val="24"/>
              </w:rPr>
              <w:t>（DMO）</w:t>
            </w:r>
            <w:r w:rsidR="00331CDA" w:rsidRPr="00AB5A90">
              <w:rPr>
                <w:rFonts w:asciiTheme="majorEastAsia" w:eastAsiaTheme="majorEastAsia" w:hAnsiTheme="majorEastAsia" w:hint="eastAsia"/>
                <w:sz w:val="24"/>
              </w:rPr>
              <w:t>、堺観光コンベンション協会、羽曳野市観光協会、太子町観光・まちづくり協会、葛城市観光協会、一般社団法人　橿原市観光協会、一般社団法人桜井市観光協会、</w:t>
            </w:r>
            <w:r w:rsidRPr="00AB5A90">
              <w:rPr>
                <w:rFonts w:asciiTheme="majorEastAsia" w:eastAsiaTheme="majorEastAsia" w:hAnsiTheme="majorEastAsia" w:hint="eastAsia"/>
                <w:sz w:val="24"/>
              </w:rPr>
              <w:t>一般社団法人飛鳥観光協会</w:t>
            </w:r>
            <w:r w:rsidR="00331CDA" w:rsidRPr="00AB5A90">
              <w:rPr>
                <w:rFonts w:asciiTheme="majorEastAsia" w:eastAsiaTheme="majorEastAsia" w:hAnsiTheme="majorEastAsia" w:hint="eastAsia"/>
                <w:sz w:val="24"/>
              </w:rPr>
              <w:t>、てんのうじ観光ボランティアガイド協議会、</w:t>
            </w:r>
            <w:r w:rsidRPr="00AB5A90">
              <w:rPr>
                <w:rFonts w:asciiTheme="majorEastAsia" w:eastAsiaTheme="majorEastAsia" w:hAnsiTheme="majorEastAsia" w:hint="eastAsia"/>
                <w:sz w:val="24"/>
              </w:rPr>
              <w:t xml:space="preserve">NPO法人 </w:t>
            </w:r>
            <w:r w:rsidR="00331CDA" w:rsidRPr="00AB5A90">
              <w:rPr>
                <w:rFonts w:asciiTheme="majorEastAsia" w:eastAsiaTheme="majorEastAsia" w:hAnsiTheme="majorEastAsia" w:hint="eastAsia"/>
                <w:sz w:val="24"/>
              </w:rPr>
              <w:t>大阪観光ボランティアガイド協会</w:t>
            </w:r>
            <w:r w:rsidR="00DF0A20" w:rsidRPr="00AB5A90">
              <w:rPr>
                <w:rFonts w:asciiTheme="majorEastAsia" w:eastAsiaTheme="majorEastAsia" w:hAnsiTheme="majorEastAsia" w:hint="eastAsia"/>
                <w:sz w:val="24"/>
              </w:rPr>
              <w:t>、</w:t>
            </w:r>
            <w:r w:rsidRPr="00AB5A90">
              <w:rPr>
                <w:rFonts w:asciiTheme="majorEastAsia" w:eastAsiaTheme="majorEastAsia" w:hAnsiTheme="majorEastAsia" w:hint="eastAsia"/>
                <w:sz w:val="24"/>
              </w:rPr>
              <w:t>NPO</w:t>
            </w:r>
            <w:r w:rsidR="00331CDA" w:rsidRPr="00AB5A90">
              <w:rPr>
                <w:rFonts w:asciiTheme="majorEastAsia" w:eastAsiaTheme="majorEastAsia" w:hAnsiTheme="majorEastAsia" w:hint="eastAsia"/>
                <w:sz w:val="24"/>
              </w:rPr>
              <w:t>法人　堺観光ボランティア協会、</w:t>
            </w:r>
            <w:r w:rsidR="00A816AC" w:rsidRPr="00AB5A90">
              <w:rPr>
                <w:rFonts w:asciiTheme="majorEastAsia" w:eastAsiaTheme="majorEastAsia" w:hAnsiTheme="majorEastAsia" w:hint="eastAsia"/>
                <w:sz w:val="24"/>
              </w:rPr>
              <w:t>まつばらま</w:t>
            </w:r>
            <w:r w:rsidR="00331CDA" w:rsidRPr="00AB5A90">
              <w:rPr>
                <w:rFonts w:asciiTheme="majorEastAsia" w:eastAsiaTheme="majorEastAsia" w:hAnsiTheme="majorEastAsia" w:hint="eastAsia"/>
                <w:sz w:val="24"/>
              </w:rPr>
              <w:t>ちの案内人、</w:t>
            </w:r>
            <w:r w:rsidR="00A816AC" w:rsidRPr="00AB5A90">
              <w:rPr>
                <w:rFonts w:asciiTheme="majorEastAsia" w:eastAsiaTheme="majorEastAsia" w:hAnsiTheme="majorEastAsia" w:hint="eastAsia"/>
                <w:sz w:val="24"/>
              </w:rPr>
              <w:t>NPO</w:t>
            </w:r>
            <w:r w:rsidRPr="00AB5A90">
              <w:rPr>
                <w:rFonts w:asciiTheme="majorEastAsia" w:eastAsiaTheme="majorEastAsia" w:hAnsiTheme="majorEastAsia" w:hint="eastAsia"/>
                <w:sz w:val="24"/>
              </w:rPr>
              <w:t xml:space="preserve">法人 </w:t>
            </w:r>
            <w:r w:rsidR="001C2AAD" w:rsidRPr="00AB5A90">
              <w:rPr>
                <w:rFonts w:asciiTheme="majorEastAsia" w:eastAsiaTheme="majorEastAsia" w:hAnsiTheme="majorEastAsia" w:hint="eastAsia"/>
                <w:sz w:val="24"/>
              </w:rPr>
              <w:t>フィールドミュージアムトーク史遊会、観光ボランティア（太子街人の会）</w:t>
            </w:r>
            <w:r w:rsidRPr="00AB5A90">
              <w:rPr>
                <w:rFonts w:asciiTheme="majorEastAsia" w:eastAsiaTheme="majorEastAsia" w:hAnsiTheme="majorEastAsia" w:hint="eastAsia"/>
                <w:sz w:val="24"/>
              </w:rPr>
              <w:t>、葛城市観光ボランティアガイドの会、橿原市ボランティアガイドの会、（一社）飛鳥観光協会ボランティアガイド、桜井市観光ボランティアガイドの会、</w:t>
            </w:r>
            <w:r w:rsidR="005037B6" w:rsidRPr="00AB5A90">
              <w:rPr>
                <w:rFonts w:asciiTheme="majorEastAsia" w:eastAsiaTheme="majorEastAsia" w:hAnsiTheme="majorEastAsia" w:hint="eastAsia"/>
                <w:sz w:val="24"/>
              </w:rPr>
              <w:t>羽曳野</w:t>
            </w:r>
            <w:r w:rsidRPr="00AB5A90">
              <w:rPr>
                <w:rFonts w:asciiTheme="majorEastAsia" w:eastAsiaTheme="majorEastAsia" w:hAnsiTheme="majorEastAsia" w:hint="eastAsia"/>
                <w:sz w:val="24"/>
              </w:rPr>
              <w:t>まち歩きガイドの会、大和高田市文化財ボ</w:t>
            </w:r>
            <w:r w:rsidR="00DF3A06">
              <w:rPr>
                <w:rFonts w:asciiTheme="majorEastAsia" w:eastAsiaTheme="majorEastAsia" w:hAnsiTheme="majorEastAsia" w:hint="eastAsia"/>
                <w:sz w:val="24"/>
              </w:rPr>
              <w:t>ランティアガイドの会、大阪芸術大学、ダイドードリンコ㈱、富士フイ</w:t>
            </w:r>
            <w:r w:rsidRPr="00AB5A90">
              <w:rPr>
                <w:rFonts w:asciiTheme="majorEastAsia" w:eastAsiaTheme="majorEastAsia" w:hAnsiTheme="majorEastAsia" w:hint="eastAsia"/>
                <w:sz w:val="24"/>
              </w:rPr>
              <w:t>ルムビジネスイノベーション</w:t>
            </w:r>
            <w:r w:rsidR="00DF3A06">
              <w:rPr>
                <w:rFonts w:asciiTheme="majorEastAsia" w:eastAsiaTheme="majorEastAsia" w:hAnsiTheme="majorEastAsia" w:hint="eastAsia"/>
                <w:sz w:val="24"/>
              </w:rPr>
              <w:t>ジャパン</w:t>
            </w:r>
            <w:bookmarkStart w:id="0" w:name="_GoBack"/>
            <w:bookmarkEnd w:id="0"/>
            <w:r w:rsidRPr="00AB5A90">
              <w:rPr>
                <w:rFonts w:asciiTheme="majorEastAsia" w:eastAsiaTheme="majorEastAsia" w:hAnsiTheme="majorEastAsia" w:hint="eastAsia"/>
                <w:sz w:val="24"/>
              </w:rPr>
              <w:t>㈱、あまゆーず、㈱DIIIG、阪南大学</w:t>
            </w:r>
            <w:r w:rsidR="00834A8F" w:rsidRPr="00AB5A90">
              <w:rPr>
                <w:rFonts w:asciiTheme="majorEastAsia" w:eastAsiaTheme="majorEastAsia" w:hAnsiTheme="majorEastAsia" w:hint="eastAsia"/>
                <w:sz w:val="24"/>
              </w:rPr>
              <w:t>、飛鳥・平城京跡歴史公園サポート共同体　飛鳥管理センター、</w:t>
            </w:r>
            <w:r w:rsidR="00D619A9" w:rsidRPr="00AB5A90">
              <w:rPr>
                <w:rFonts w:asciiTheme="majorEastAsia" w:eastAsiaTheme="majorEastAsia" w:hAnsiTheme="majorEastAsia" w:hint="eastAsia"/>
                <w:sz w:val="24"/>
              </w:rPr>
              <w:t>公益財団法人</w:t>
            </w:r>
            <w:r w:rsidR="00834A8F" w:rsidRPr="00AB5A90">
              <w:rPr>
                <w:rFonts w:asciiTheme="majorEastAsia" w:eastAsiaTheme="majorEastAsia" w:hAnsiTheme="majorEastAsia" w:hint="eastAsia"/>
                <w:sz w:val="24"/>
              </w:rPr>
              <w:t>・サイクル開発センター</w:t>
            </w:r>
            <w:r w:rsidR="00805180" w:rsidRPr="00AB5A90">
              <w:rPr>
                <w:rFonts w:asciiTheme="majorEastAsia" w:eastAsiaTheme="majorEastAsia" w:hAnsiTheme="majorEastAsia" w:hint="eastAsia"/>
                <w:sz w:val="24"/>
              </w:rPr>
              <w:t>・</w:t>
            </w:r>
            <w:r w:rsidR="00834A8F" w:rsidRPr="00AB5A90">
              <w:rPr>
                <w:rFonts w:asciiTheme="majorEastAsia" w:eastAsiaTheme="majorEastAsia" w:hAnsiTheme="majorEastAsia" w:hint="eastAsia"/>
                <w:sz w:val="24"/>
              </w:rPr>
              <w:t>シマノ自転車博物館</w:t>
            </w:r>
          </w:p>
          <w:p w14:paraId="2ECDCB2D" w14:textId="1F3B8F5A" w:rsidR="00834A8F" w:rsidRPr="00AB5A90" w:rsidRDefault="00834A8F">
            <w:pPr>
              <w:rPr>
                <w:rFonts w:asciiTheme="majorEastAsia" w:eastAsiaTheme="majorEastAsia" w:hAnsiTheme="majorEastAsia"/>
                <w:color w:val="FF0000"/>
                <w:sz w:val="24"/>
              </w:rPr>
            </w:pPr>
          </w:p>
          <w:p w14:paraId="7832C09A" w14:textId="6D7B124B" w:rsidR="00190A17" w:rsidRPr="00AB5A90" w:rsidRDefault="0060366C">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FF5B59" w:rsidRPr="00AB5A90">
              <w:rPr>
                <w:rFonts w:asciiTheme="majorEastAsia" w:eastAsiaTheme="majorEastAsia" w:hAnsiTheme="majorEastAsia" w:hint="eastAsia"/>
                <w:color w:val="000000" w:themeColor="text1"/>
                <w:sz w:val="24"/>
              </w:rPr>
              <w:t>実施</w:t>
            </w:r>
            <w:r w:rsidR="000343A3" w:rsidRPr="00AB5A90">
              <w:rPr>
                <w:rFonts w:asciiTheme="majorEastAsia" w:eastAsiaTheme="majorEastAsia" w:hAnsiTheme="majorEastAsia" w:hint="eastAsia"/>
                <w:color w:val="000000" w:themeColor="text1"/>
                <w:sz w:val="24"/>
              </w:rPr>
              <w:t>体制の整備</w:t>
            </w:r>
            <w:r w:rsidRPr="00AB5A90">
              <w:rPr>
                <w:rFonts w:asciiTheme="majorEastAsia" w:eastAsiaTheme="majorEastAsia" w:hAnsiTheme="majorEastAsia" w:hint="eastAsia"/>
                <w:color w:val="000000" w:themeColor="text1"/>
                <w:sz w:val="24"/>
              </w:rPr>
              <w:t>】</w:t>
            </w:r>
          </w:p>
          <w:p w14:paraId="17FB4EEC" w14:textId="459F2879" w:rsidR="00531774" w:rsidRPr="00AB5A90" w:rsidRDefault="00531774" w:rsidP="00531774">
            <w:pPr>
              <w:ind w:firstLineChars="100" w:firstLine="240"/>
              <w:rPr>
                <w:rFonts w:asciiTheme="majorEastAsia" w:eastAsiaTheme="majorEastAsia" w:hAnsiTheme="majorEastAsia"/>
                <w:sz w:val="24"/>
                <w:szCs w:val="24"/>
              </w:rPr>
            </w:pPr>
            <w:r w:rsidRPr="00AB5A90">
              <w:rPr>
                <w:rFonts w:asciiTheme="majorEastAsia" w:eastAsiaTheme="majorEastAsia" w:hAnsiTheme="majorEastAsia" w:hint="eastAsia"/>
                <w:color w:val="000000" w:themeColor="text1"/>
                <w:sz w:val="24"/>
                <w:szCs w:val="24"/>
              </w:rPr>
              <w:t>将来像</w:t>
            </w:r>
            <w:r w:rsidR="00EE04BD" w:rsidRPr="00AB5A90">
              <w:rPr>
                <w:rFonts w:asciiTheme="majorEastAsia" w:eastAsiaTheme="majorEastAsia" w:hAnsiTheme="majorEastAsia" w:hint="eastAsia"/>
                <w:color w:val="000000" w:themeColor="text1"/>
                <w:sz w:val="24"/>
                <w:szCs w:val="24"/>
              </w:rPr>
              <w:t>の実現</w:t>
            </w:r>
            <w:r w:rsidR="008417FE" w:rsidRPr="00AB5A90">
              <w:rPr>
                <w:rFonts w:asciiTheme="majorEastAsia" w:eastAsiaTheme="majorEastAsia" w:hAnsiTheme="majorEastAsia" w:hint="eastAsia"/>
                <w:color w:val="000000" w:themeColor="text1"/>
                <w:sz w:val="24"/>
                <w:szCs w:val="24"/>
              </w:rPr>
              <w:t>に向けた取組</w:t>
            </w:r>
            <w:r w:rsidRPr="00AB5A90">
              <w:rPr>
                <w:rFonts w:asciiTheme="majorEastAsia" w:eastAsiaTheme="majorEastAsia" w:hAnsiTheme="majorEastAsia" w:hint="eastAsia"/>
                <w:color w:val="000000" w:themeColor="text1"/>
                <w:sz w:val="24"/>
                <w:szCs w:val="24"/>
              </w:rPr>
              <w:t>を実施するため、平成2</w:t>
            </w:r>
            <w:r w:rsidRPr="00AB5A90">
              <w:rPr>
                <w:rFonts w:asciiTheme="majorEastAsia" w:eastAsiaTheme="majorEastAsia" w:hAnsiTheme="majorEastAsia"/>
                <w:color w:val="000000" w:themeColor="text1"/>
                <w:sz w:val="24"/>
                <w:szCs w:val="24"/>
              </w:rPr>
              <w:t>4</w:t>
            </w:r>
            <w:r w:rsidRPr="00AB5A90">
              <w:rPr>
                <w:rFonts w:asciiTheme="majorEastAsia" w:eastAsiaTheme="majorEastAsia" w:hAnsiTheme="majorEastAsia" w:hint="eastAsia"/>
                <w:color w:val="000000" w:themeColor="text1"/>
                <w:sz w:val="24"/>
                <w:szCs w:val="24"/>
              </w:rPr>
              <w:t>年度より本街道沿道自治体(</w:t>
            </w:r>
            <w:r w:rsidRPr="00AB5A90">
              <w:rPr>
                <w:rFonts w:asciiTheme="majorEastAsia" w:eastAsiaTheme="majorEastAsia" w:hAnsiTheme="majorEastAsia"/>
                <w:color w:val="000000" w:themeColor="text1"/>
                <w:sz w:val="24"/>
                <w:szCs w:val="24"/>
              </w:rPr>
              <w:t>1</w:t>
            </w:r>
            <w:r w:rsidRPr="00AB5A90">
              <w:rPr>
                <w:rFonts w:asciiTheme="majorEastAsia" w:eastAsiaTheme="majorEastAsia" w:hAnsiTheme="majorEastAsia" w:hint="eastAsia"/>
                <w:color w:val="000000" w:themeColor="text1"/>
                <w:sz w:val="24"/>
                <w:szCs w:val="24"/>
              </w:rPr>
              <w:t>府1県</w:t>
            </w:r>
            <w:r w:rsidRPr="00AB5A90">
              <w:rPr>
                <w:rFonts w:asciiTheme="majorEastAsia" w:eastAsiaTheme="majorEastAsia" w:hAnsiTheme="majorEastAsia"/>
                <w:color w:val="000000" w:themeColor="text1"/>
                <w:sz w:val="24"/>
                <w:szCs w:val="24"/>
              </w:rPr>
              <w:t>10</w:t>
            </w:r>
            <w:r w:rsidRPr="00AB5A90">
              <w:rPr>
                <w:rFonts w:asciiTheme="majorEastAsia" w:eastAsiaTheme="majorEastAsia" w:hAnsiTheme="majorEastAsia" w:hint="eastAsia"/>
                <w:color w:val="000000" w:themeColor="text1"/>
                <w:sz w:val="24"/>
                <w:szCs w:val="24"/>
              </w:rPr>
              <w:t>市町村)で組織している「竹内街道・横大路　～難波から飛鳥へ日本最古の官道「大道」～活性化実行委員会」</w:t>
            </w:r>
            <w:r w:rsidR="00EE04BD" w:rsidRPr="00AB5A90">
              <w:rPr>
                <w:rFonts w:asciiTheme="majorEastAsia" w:eastAsiaTheme="majorEastAsia" w:hAnsiTheme="majorEastAsia" w:hint="eastAsia"/>
                <w:sz w:val="24"/>
                <w:szCs w:val="24"/>
              </w:rPr>
              <w:t>は、構成自治体</w:t>
            </w:r>
            <w:r w:rsidRPr="00AB5A90">
              <w:rPr>
                <w:rFonts w:asciiTheme="majorEastAsia" w:eastAsiaTheme="majorEastAsia" w:hAnsiTheme="majorEastAsia" w:hint="eastAsia"/>
                <w:sz w:val="24"/>
                <w:szCs w:val="24"/>
              </w:rPr>
              <w:t>間で各取組事業に関する協議を行う幹事会や各事業を専門的に行う民間事業者を含めた専門部会を設置し</w:t>
            </w:r>
            <w:r w:rsidR="00EE04BD" w:rsidRPr="00AB5A90">
              <w:rPr>
                <w:rFonts w:asciiTheme="majorEastAsia" w:eastAsiaTheme="majorEastAsia" w:hAnsiTheme="majorEastAsia" w:hint="eastAsia"/>
                <w:sz w:val="24"/>
                <w:szCs w:val="24"/>
              </w:rPr>
              <w:t>、</w:t>
            </w:r>
            <w:r w:rsidRPr="00AB5A90">
              <w:rPr>
                <w:rFonts w:asciiTheme="majorEastAsia" w:eastAsiaTheme="majorEastAsia" w:hAnsiTheme="majorEastAsia" w:hint="eastAsia"/>
                <w:sz w:val="24"/>
                <w:szCs w:val="24"/>
              </w:rPr>
              <w:t>会長市を</w:t>
            </w:r>
            <w:r w:rsidR="00EE04BD" w:rsidRPr="00AB5A90">
              <w:rPr>
                <w:rFonts w:asciiTheme="majorEastAsia" w:eastAsiaTheme="majorEastAsia" w:hAnsiTheme="majorEastAsia" w:hint="eastAsia"/>
                <w:sz w:val="24"/>
                <w:szCs w:val="24"/>
              </w:rPr>
              <w:t>リーダーとした組織体制のもと、専門部会から幹事会、実行委員会へのボトムアップの体制や広域的な地域間連携の仕組みを</w:t>
            </w:r>
            <w:r w:rsidRPr="00AB5A90">
              <w:rPr>
                <w:rFonts w:asciiTheme="majorEastAsia" w:eastAsiaTheme="majorEastAsia" w:hAnsiTheme="majorEastAsia" w:hint="eastAsia"/>
                <w:sz w:val="24"/>
                <w:szCs w:val="24"/>
              </w:rPr>
              <w:t>構築</w:t>
            </w:r>
            <w:r w:rsidR="00EE04BD" w:rsidRPr="00AB5A90">
              <w:rPr>
                <w:rFonts w:asciiTheme="majorEastAsia" w:eastAsiaTheme="majorEastAsia" w:hAnsiTheme="majorEastAsia" w:hint="eastAsia"/>
                <w:sz w:val="24"/>
                <w:szCs w:val="24"/>
              </w:rPr>
              <w:t>し</w:t>
            </w:r>
            <w:r w:rsidRPr="00AB5A90">
              <w:rPr>
                <w:rFonts w:asciiTheme="majorEastAsia" w:eastAsiaTheme="majorEastAsia" w:hAnsiTheme="majorEastAsia" w:hint="eastAsia"/>
                <w:sz w:val="24"/>
                <w:szCs w:val="24"/>
              </w:rPr>
              <w:t>ている。</w:t>
            </w:r>
          </w:p>
          <w:p w14:paraId="2E34B49D" w14:textId="714CD68C" w:rsidR="00190A17" w:rsidRPr="00AB5A90" w:rsidRDefault="00190A17">
            <w:pPr>
              <w:rPr>
                <w:rFonts w:asciiTheme="majorEastAsia" w:eastAsiaTheme="majorEastAsia" w:hAnsiTheme="majorEastAsia"/>
                <w:color w:val="000000" w:themeColor="text1"/>
                <w:sz w:val="24"/>
              </w:rPr>
            </w:pPr>
          </w:p>
          <w:p w14:paraId="7F4A7403" w14:textId="74CA99E2" w:rsidR="00B84A27" w:rsidRPr="00AB5A90" w:rsidRDefault="0004099E" w:rsidP="00B84A2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【人材育成・確保の方針】</w:t>
            </w:r>
          </w:p>
          <w:p w14:paraId="66519C16" w14:textId="6D838CF7" w:rsidR="00B84A27" w:rsidRPr="00AB5A90" w:rsidRDefault="0004099E" w:rsidP="00B84A27">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w:t>
            </w:r>
            <w:r w:rsidR="004D7136" w:rsidRPr="00AB5A90">
              <w:rPr>
                <w:rFonts w:asciiTheme="majorEastAsia" w:eastAsiaTheme="majorEastAsia" w:hAnsiTheme="majorEastAsia" w:hint="eastAsia"/>
                <w:color w:val="000000" w:themeColor="text1"/>
                <w:sz w:val="24"/>
              </w:rPr>
              <w:t>観光</w:t>
            </w:r>
            <w:r w:rsidRPr="00AB5A90">
              <w:rPr>
                <w:rFonts w:asciiTheme="majorEastAsia" w:eastAsiaTheme="majorEastAsia" w:hAnsiTheme="majorEastAsia" w:hint="eastAsia"/>
                <w:color w:val="000000" w:themeColor="text1"/>
                <w:sz w:val="24"/>
              </w:rPr>
              <w:t>ボランティアガイド</w:t>
            </w:r>
            <w:r w:rsidR="00654E14" w:rsidRPr="00AB5A90">
              <w:rPr>
                <w:rFonts w:asciiTheme="majorEastAsia" w:eastAsiaTheme="majorEastAsia" w:hAnsiTheme="majorEastAsia" w:hint="eastAsia"/>
                <w:color w:val="000000" w:themeColor="text1"/>
                <w:sz w:val="24"/>
              </w:rPr>
              <w:t>の育成</w:t>
            </w:r>
          </w:p>
          <w:p w14:paraId="0C233EF0" w14:textId="602AF3FF" w:rsidR="00B84A27" w:rsidRPr="00AB5A90" w:rsidRDefault="00B84A27" w:rsidP="00EF7765">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中長期的に日本遺産の構成</w:t>
            </w:r>
            <w:r w:rsidR="008417FE" w:rsidRPr="00AB5A90">
              <w:rPr>
                <w:rFonts w:asciiTheme="majorEastAsia" w:eastAsiaTheme="majorEastAsia" w:hAnsiTheme="majorEastAsia" w:hint="eastAsia"/>
                <w:sz w:val="24"/>
              </w:rPr>
              <w:t>文化財</w:t>
            </w:r>
            <w:r w:rsidRPr="00AB5A90">
              <w:rPr>
                <w:rFonts w:asciiTheme="majorEastAsia" w:eastAsiaTheme="majorEastAsia" w:hAnsiTheme="majorEastAsia" w:hint="eastAsia"/>
                <w:sz w:val="24"/>
              </w:rPr>
              <w:t>の魅力・情報を発信し続ける人材を確保するため、</w:t>
            </w:r>
            <w:r w:rsidR="004D7136" w:rsidRPr="00AB5A90">
              <w:rPr>
                <w:rFonts w:asciiTheme="majorEastAsia" w:eastAsiaTheme="majorEastAsia" w:hAnsiTheme="majorEastAsia" w:hint="eastAsia"/>
                <w:sz w:val="24"/>
              </w:rPr>
              <w:t>観光</w:t>
            </w:r>
            <w:r w:rsidRPr="00AB5A90">
              <w:rPr>
                <w:rFonts w:asciiTheme="majorEastAsia" w:eastAsiaTheme="majorEastAsia" w:hAnsiTheme="majorEastAsia" w:hint="eastAsia"/>
                <w:sz w:val="24"/>
              </w:rPr>
              <w:t>ボランティアガイドの育成を継続して実施する。</w:t>
            </w:r>
            <w:r w:rsidR="00AC408C" w:rsidRPr="00AB5A90">
              <w:rPr>
                <w:rFonts w:asciiTheme="majorEastAsia" w:eastAsiaTheme="majorEastAsia" w:hAnsiTheme="majorEastAsia" w:hint="eastAsia"/>
                <w:sz w:val="24"/>
              </w:rPr>
              <w:t>取組</w:t>
            </w:r>
            <w:r w:rsidR="004D7136" w:rsidRPr="00AB5A90">
              <w:rPr>
                <w:rFonts w:asciiTheme="majorEastAsia" w:eastAsiaTheme="majorEastAsia" w:hAnsiTheme="majorEastAsia" w:hint="eastAsia"/>
                <w:sz w:val="24"/>
              </w:rPr>
              <w:t>内容としては、</w:t>
            </w:r>
            <w:r w:rsidR="001F6949" w:rsidRPr="00AB5A90">
              <w:rPr>
                <w:rFonts w:asciiTheme="majorEastAsia" w:eastAsiaTheme="majorEastAsia" w:hAnsiTheme="majorEastAsia" w:hint="eastAsia"/>
                <w:sz w:val="24"/>
              </w:rPr>
              <w:t>各</w:t>
            </w:r>
            <w:r w:rsidRPr="00AB5A90">
              <w:rPr>
                <w:rFonts w:asciiTheme="majorEastAsia" w:eastAsiaTheme="majorEastAsia" w:hAnsiTheme="majorEastAsia" w:hint="eastAsia"/>
                <w:sz w:val="24"/>
              </w:rPr>
              <w:t>地域</w:t>
            </w:r>
            <w:r w:rsidR="00C64B8B" w:rsidRPr="00AB5A90">
              <w:rPr>
                <w:rFonts w:asciiTheme="majorEastAsia" w:eastAsiaTheme="majorEastAsia" w:hAnsiTheme="majorEastAsia" w:hint="eastAsia"/>
                <w:sz w:val="24"/>
              </w:rPr>
              <w:t>で</w:t>
            </w:r>
            <w:r w:rsidR="004D7136" w:rsidRPr="00AB5A90">
              <w:rPr>
                <w:rFonts w:asciiTheme="majorEastAsia" w:eastAsiaTheme="majorEastAsia" w:hAnsiTheme="majorEastAsia" w:hint="eastAsia"/>
                <w:sz w:val="24"/>
              </w:rPr>
              <w:t>観光</w:t>
            </w:r>
            <w:r w:rsidRPr="00AB5A90">
              <w:rPr>
                <w:rFonts w:asciiTheme="majorEastAsia" w:eastAsiaTheme="majorEastAsia" w:hAnsiTheme="majorEastAsia" w:hint="eastAsia"/>
                <w:sz w:val="24"/>
              </w:rPr>
              <w:t>ボランティアガイド</w:t>
            </w:r>
            <w:r w:rsidR="00C64B8B" w:rsidRPr="00AB5A90">
              <w:rPr>
                <w:rFonts w:asciiTheme="majorEastAsia" w:eastAsiaTheme="majorEastAsia" w:hAnsiTheme="majorEastAsia" w:hint="eastAsia"/>
                <w:sz w:val="24"/>
              </w:rPr>
              <w:t>育成講座</w:t>
            </w:r>
            <w:r w:rsidR="00F769E5" w:rsidRPr="00AB5A90">
              <w:rPr>
                <w:rFonts w:asciiTheme="majorEastAsia" w:eastAsiaTheme="majorEastAsia" w:hAnsiTheme="majorEastAsia" w:hint="eastAsia"/>
                <w:sz w:val="24"/>
              </w:rPr>
              <w:t>など</w:t>
            </w:r>
            <w:r w:rsidR="00A52F33" w:rsidRPr="00AB5A90">
              <w:rPr>
                <w:rFonts w:asciiTheme="majorEastAsia" w:eastAsiaTheme="majorEastAsia" w:hAnsiTheme="majorEastAsia" w:hint="eastAsia"/>
                <w:sz w:val="24"/>
              </w:rPr>
              <w:t>を開催し</w:t>
            </w:r>
            <w:r w:rsidR="00C64B8B" w:rsidRPr="00AB5A90">
              <w:rPr>
                <w:rFonts w:asciiTheme="majorEastAsia" w:eastAsiaTheme="majorEastAsia" w:hAnsiTheme="majorEastAsia" w:hint="eastAsia"/>
                <w:sz w:val="24"/>
              </w:rPr>
              <w:t>、ガイド同士の交流</w:t>
            </w:r>
            <w:r w:rsidR="00A52F33" w:rsidRPr="00AB5A90">
              <w:rPr>
                <w:rFonts w:asciiTheme="majorEastAsia" w:eastAsiaTheme="majorEastAsia" w:hAnsiTheme="majorEastAsia" w:hint="eastAsia"/>
                <w:sz w:val="24"/>
              </w:rPr>
              <w:t>による連携強化や他地域での知識を深めることによる</w:t>
            </w:r>
            <w:r w:rsidR="00F769E5" w:rsidRPr="00AB5A90">
              <w:rPr>
                <w:rFonts w:asciiTheme="majorEastAsia" w:eastAsiaTheme="majorEastAsia" w:hAnsiTheme="majorEastAsia" w:hint="eastAsia"/>
                <w:sz w:val="24"/>
              </w:rPr>
              <w:t>ガイド技術のスキルアップ</w:t>
            </w:r>
            <w:r w:rsidR="00C64B8B" w:rsidRPr="00AB5A90">
              <w:rPr>
                <w:rFonts w:asciiTheme="majorEastAsia" w:eastAsiaTheme="majorEastAsia" w:hAnsiTheme="majorEastAsia" w:hint="eastAsia"/>
                <w:sz w:val="24"/>
              </w:rPr>
              <w:t>を図り、</w:t>
            </w:r>
            <w:r w:rsidR="001515EA" w:rsidRPr="00AB5A90">
              <w:rPr>
                <w:rFonts w:asciiTheme="majorEastAsia" w:eastAsiaTheme="majorEastAsia" w:hAnsiTheme="majorEastAsia" w:hint="eastAsia"/>
                <w:sz w:val="24"/>
              </w:rPr>
              <w:t>日本遺産</w:t>
            </w:r>
            <w:r w:rsidR="00F769E5" w:rsidRPr="00AB5A90">
              <w:rPr>
                <w:rFonts w:asciiTheme="majorEastAsia" w:eastAsiaTheme="majorEastAsia" w:hAnsiTheme="majorEastAsia" w:hint="eastAsia"/>
                <w:sz w:val="24"/>
              </w:rPr>
              <w:t>に関して</w:t>
            </w:r>
            <w:r w:rsidRPr="00AB5A90">
              <w:rPr>
                <w:rFonts w:asciiTheme="majorEastAsia" w:eastAsiaTheme="majorEastAsia" w:hAnsiTheme="majorEastAsia" w:hint="eastAsia"/>
                <w:sz w:val="24"/>
              </w:rPr>
              <w:t>意見交換</w:t>
            </w:r>
            <w:r w:rsidR="004D7136" w:rsidRPr="00AB5A90">
              <w:rPr>
                <w:rFonts w:asciiTheme="majorEastAsia" w:eastAsiaTheme="majorEastAsia" w:hAnsiTheme="majorEastAsia" w:hint="eastAsia"/>
                <w:sz w:val="24"/>
              </w:rPr>
              <w:t>をする</w:t>
            </w:r>
            <w:r w:rsidR="00257988" w:rsidRPr="00AB5A90">
              <w:rPr>
                <w:rFonts w:asciiTheme="majorEastAsia" w:eastAsiaTheme="majorEastAsia" w:hAnsiTheme="majorEastAsia" w:hint="eastAsia"/>
                <w:sz w:val="24"/>
              </w:rPr>
              <w:t>機会を</w:t>
            </w:r>
            <w:r w:rsidR="00F769E5" w:rsidRPr="00AB5A90">
              <w:rPr>
                <w:rFonts w:asciiTheme="majorEastAsia" w:eastAsiaTheme="majorEastAsia" w:hAnsiTheme="majorEastAsia" w:hint="eastAsia"/>
                <w:sz w:val="24"/>
              </w:rPr>
              <w:t>継続して</w:t>
            </w:r>
            <w:r w:rsidR="00257988" w:rsidRPr="00AB5A90">
              <w:rPr>
                <w:rFonts w:asciiTheme="majorEastAsia" w:eastAsiaTheme="majorEastAsia" w:hAnsiTheme="majorEastAsia" w:hint="eastAsia"/>
                <w:sz w:val="24"/>
              </w:rPr>
              <w:t>創出する</w:t>
            </w:r>
            <w:r w:rsidR="00C64B8B" w:rsidRPr="00AB5A90">
              <w:rPr>
                <w:rFonts w:asciiTheme="majorEastAsia" w:eastAsiaTheme="majorEastAsia" w:hAnsiTheme="majorEastAsia" w:hint="eastAsia"/>
                <w:sz w:val="24"/>
              </w:rPr>
              <w:t>。</w:t>
            </w:r>
          </w:p>
          <w:p w14:paraId="4F39E170" w14:textId="77777777" w:rsidR="00654E14" w:rsidRPr="00AB5A90" w:rsidRDefault="00654E14" w:rsidP="00654E14">
            <w:pPr>
              <w:rPr>
                <w:rFonts w:asciiTheme="majorEastAsia" w:eastAsiaTheme="majorEastAsia" w:hAnsiTheme="majorEastAsia"/>
                <w:sz w:val="24"/>
              </w:rPr>
            </w:pPr>
          </w:p>
          <w:p w14:paraId="3F552AF8" w14:textId="754414E0" w:rsidR="00654E14" w:rsidRPr="00AB5A90" w:rsidRDefault="00654E14" w:rsidP="00654E14">
            <w:pPr>
              <w:rPr>
                <w:rFonts w:asciiTheme="majorEastAsia" w:eastAsiaTheme="majorEastAsia" w:hAnsiTheme="majorEastAsia"/>
                <w:sz w:val="24"/>
              </w:rPr>
            </w:pPr>
            <w:r w:rsidRPr="00AB5A90">
              <w:rPr>
                <w:rFonts w:asciiTheme="majorEastAsia" w:eastAsiaTheme="majorEastAsia" w:hAnsiTheme="majorEastAsia" w:hint="eastAsia"/>
                <w:sz w:val="24"/>
              </w:rPr>
              <w:t>○学校教育との連携</w:t>
            </w:r>
          </w:p>
          <w:p w14:paraId="3F3227BF" w14:textId="2A4CB47A" w:rsidR="00B84A27" w:rsidRPr="00AB5A90" w:rsidRDefault="00CD759C" w:rsidP="00B84A27">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学校教育における日本遺産を活用した総合学習等を促進</w:t>
            </w:r>
            <w:r w:rsidR="00B84A27" w:rsidRPr="00AB5A90">
              <w:rPr>
                <w:rFonts w:asciiTheme="majorEastAsia" w:eastAsiaTheme="majorEastAsia" w:hAnsiTheme="majorEastAsia" w:hint="eastAsia"/>
                <w:sz w:val="24"/>
              </w:rPr>
              <w:t>し、</w:t>
            </w:r>
            <w:r w:rsidR="008644EF" w:rsidRPr="00AB5A90">
              <w:rPr>
                <w:rFonts w:asciiTheme="majorEastAsia" w:eastAsiaTheme="majorEastAsia" w:hAnsiTheme="majorEastAsia" w:hint="eastAsia"/>
                <w:sz w:val="24"/>
              </w:rPr>
              <w:t>日本遺産</w:t>
            </w:r>
            <w:r w:rsidR="00B84A27" w:rsidRPr="00AB5A90">
              <w:rPr>
                <w:rFonts w:asciiTheme="majorEastAsia" w:eastAsiaTheme="majorEastAsia" w:hAnsiTheme="majorEastAsia" w:hint="eastAsia"/>
                <w:sz w:val="24"/>
              </w:rPr>
              <w:t>竹内街道・横大路</w:t>
            </w:r>
            <w:r w:rsidR="009A17CC" w:rsidRPr="00AB5A90">
              <w:rPr>
                <w:rFonts w:asciiTheme="majorEastAsia" w:eastAsiaTheme="majorEastAsia" w:hAnsiTheme="majorEastAsia" w:hint="eastAsia"/>
                <w:sz w:val="24"/>
              </w:rPr>
              <w:t>（大道）の構成文化財及びストーリーの普及を図り</w:t>
            </w:r>
            <w:r w:rsidR="00B84A27" w:rsidRPr="00AB5A90">
              <w:rPr>
                <w:rFonts w:asciiTheme="majorEastAsia" w:eastAsiaTheme="majorEastAsia" w:hAnsiTheme="majorEastAsia" w:hint="eastAsia"/>
                <w:sz w:val="24"/>
              </w:rPr>
              <w:t>、</w:t>
            </w:r>
            <w:r w:rsidR="00AD4830" w:rsidRPr="00AB5A90">
              <w:rPr>
                <w:rFonts w:asciiTheme="majorEastAsia" w:eastAsiaTheme="majorEastAsia" w:hAnsiTheme="majorEastAsia" w:hint="eastAsia"/>
                <w:sz w:val="24"/>
              </w:rPr>
              <w:t>地域文化の愛着度を高め</w:t>
            </w:r>
            <w:r w:rsidR="0005379A" w:rsidRPr="00AB5A90">
              <w:rPr>
                <w:rFonts w:asciiTheme="majorEastAsia" w:eastAsiaTheme="majorEastAsia" w:hAnsiTheme="majorEastAsia" w:hint="eastAsia"/>
                <w:sz w:val="24"/>
              </w:rPr>
              <w:t>、次世代を担う人材の育成・確保について</w:t>
            </w:r>
            <w:r w:rsidR="002626C0" w:rsidRPr="00AB5A90">
              <w:rPr>
                <w:rFonts w:asciiTheme="majorEastAsia" w:eastAsiaTheme="majorEastAsia" w:hAnsiTheme="majorEastAsia" w:hint="eastAsia"/>
                <w:sz w:val="24"/>
              </w:rPr>
              <w:t>取組んでいく</w:t>
            </w:r>
            <w:r w:rsidR="00B84A27" w:rsidRPr="00AB5A90">
              <w:rPr>
                <w:rFonts w:asciiTheme="majorEastAsia" w:eastAsiaTheme="majorEastAsia" w:hAnsiTheme="majorEastAsia" w:hint="eastAsia"/>
                <w:sz w:val="24"/>
              </w:rPr>
              <w:t>。</w:t>
            </w:r>
          </w:p>
          <w:p w14:paraId="127026F3" w14:textId="77777777" w:rsidR="0004099E" w:rsidRPr="00AB5A90" w:rsidRDefault="0004099E" w:rsidP="00B84A27">
            <w:pPr>
              <w:rPr>
                <w:rFonts w:asciiTheme="majorEastAsia" w:eastAsiaTheme="majorEastAsia" w:hAnsiTheme="majorEastAsia"/>
                <w:sz w:val="24"/>
              </w:rPr>
            </w:pPr>
          </w:p>
          <w:p w14:paraId="022BAAD3" w14:textId="48D1425B" w:rsidR="00B84A27" w:rsidRPr="00AB5A90" w:rsidRDefault="0004099E" w:rsidP="00B84A27">
            <w:pPr>
              <w:rPr>
                <w:rFonts w:asciiTheme="majorEastAsia" w:eastAsiaTheme="majorEastAsia" w:hAnsiTheme="majorEastAsia"/>
                <w:sz w:val="24"/>
              </w:rPr>
            </w:pPr>
            <w:r w:rsidRPr="00AB5A90">
              <w:rPr>
                <w:rFonts w:asciiTheme="majorEastAsia" w:eastAsiaTheme="majorEastAsia" w:hAnsiTheme="majorEastAsia" w:hint="eastAsia"/>
                <w:sz w:val="24"/>
              </w:rPr>
              <w:t>○大学</w:t>
            </w:r>
            <w:r w:rsidR="00654E14" w:rsidRPr="00AB5A90">
              <w:rPr>
                <w:rFonts w:asciiTheme="majorEastAsia" w:eastAsiaTheme="majorEastAsia" w:hAnsiTheme="majorEastAsia" w:hint="eastAsia"/>
                <w:sz w:val="24"/>
              </w:rPr>
              <w:t>との</w:t>
            </w:r>
            <w:r w:rsidRPr="00AB5A90">
              <w:rPr>
                <w:rFonts w:asciiTheme="majorEastAsia" w:eastAsiaTheme="majorEastAsia" w:hAnsiTheme="majorEastAsia" w:hint="eastAsia"/>
                <w:sz w:val="24"/>
              </w:rPr>
              <w:t>連携</w:t>
            </w:r>
          </w:p>
          <w:p w14:paraId="24F54537" w14:textId="77777777" w:rsidR="00654E14" w:rsidRPr="00AB5A90" w:rsidRDefault="00B84A27" w:rsidP="00CA7020">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平成2</w:t>
            </w:r>
            <w:r w:rsidR="008417FE" w:rsidRPr="00AB5A90">
              <w:rPr>
                <w:rFonts w:asciiTheme="majorEastAsia" w:eastAsiaTheme="majorEastAsia" w:hAnsiTheme="majorEastAsia" w:hint="eastAsia"/>
                <w:sz w:val="24"/>
              </w:rPr>
              <w:t>5年</w:t>
            </w:r>
            <w:r w:rsidRPr="00AB5A90">
              <w:rPr>
                <w:rFonts w:asciiTheme="majorEastAsia" w:eastAsiaTheme="majorEastAsia" w:hAnsiTheme="majorEastAsia" w:hint="eastAsia"/>
                <w:sz w:val="24"/>
              </w:rPr>
              <w:t>に</w:t>
            </w:r>
            <w:r w:rsidR="00E349BE" w:rsidRPr="00AB5A90">
              <w:rPr>
                <w:rFonts w:asciiTheme="majorEastAsia" w:eastAsiaTheme="majorEastAsia" w:hAnsiTheme="majorEastAsia" w:hint="eastAsia"/>
                <w:sz w:val="24"/>
              </w:rPr>
              <w:t>は、実行委員会</w:t>
            </w:r>
            <w:r w:rsidR="008417FE" w:rsidRPr="00AB5A90">
              <w:rPr>
                <w:rFonts w:asciiTheme="majorEastAsia" w:eastAsiaTheme="majorEastAsia" w:hAnsiTheme="majorEastAsia" w:hint="eastAsia"/>
                <w:sz w:val="24"/>
              </w:rPr>
              <w:t>と大阪芸術大学が</w:t>
            </w:r>
            <w:r w:rsidRPr="00AB5A90">
              <w:rPr>
                <w:rFonts w:asciiTheme="majorEastAsia" w:eastAsiaTheme="majorEastAsia" w:hAnsiTheme="majorEastAsia" w:hint="eastAsia"/>
                <w:sz w:val="24"/>
              </w:rPr>
              <w:t>包括連携協定を締結し、学生や地元住民、自治体による構成文化財をはじめとした地域資源を活用したまちづくりの勉強会を</w:t>
            </w:r>
            <w:r w:rsidR="005E6A77" w:rsidRPr="00AB5A90">
              <w:rPr>
                <w:rFonts w:asciiTheme="majorEastAsia" w:eastAsiaTheme="majorEastAsia" w:hAnsiTheme="majorEastAsia" w:hint="eastAsia"/>
                <w:sz w:val="24"/>
              </w:rPr>
              <w:t>実施し、竹内街道・横大路（大道）全体の魅力づくり向上に努めてきた</w:t>
            </w:r>
            <w:r w:rsidRPr="00AB5A90">
              <w:rPr>
                <w:rFonts w:asciiTheme="majorEastAsia" w:eastAsiaTheme="majorEastAsia" w:hAnsiTheme="majorEastAsia" w:hint="eastAsia"/>
                <w:sz w:val="24"/>
              </w:rPr>
              <w:t>。</w:t>
            </w:r>
          </w:p>
          <w:p w14:paraId="22BC42FB" w14:textId="25B809A7" w:rsidR="00190A17" w:rsidRPr="00AB5A90" w:rsidRDefault="0097335C" w:rsidP="00654E14">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令和3</w:t>
            </w:r>
            <w:r w:rsidR="008417FE" w:rsidRPr="00AB5A90">
              <w:rPr>
                <w:rFonts w:asciiTheme="majorEastAsia" w:eastAsiaTheme="majorEastAsia" w:hAnsiTheme="majorEastAsia" w:hint="eastAsia"/>
                <w:sz w:val="24"/>
              </w:rPr>
              <w:t>年</w:t>
            </w:r>
            <w:r w:rsidRPr="00AB5A90">
              <w:rPr>
                <w:rFonts w:asciiTheme="majorEastAsia" w:eastAsiaTheme="majorEastAsia" w:hAnsiTheme="majorEastAsia" w:hint="eastAsia"/>
                <w:sz w:val="24"/>
              </w:rPr>
              <w:t>には、</w:t>
            </w:r>
            <w:r w:rsidR="00B84A27" w:rsidRPr="00AB5A90">
              <w:rPr>
                <w:rFonts w:asciiTheme="majorEastAsia" w:eastAsiaTheme="majorEastAsia" w:hAnsiTheme="majorEastAsia" w:hint="eastAsia"/>
                <w:sz w:val="24"/>
              </w:rPr>
              <w:t>地域活性化、街道を含めた魅力あふれるまちづくりの実現のため、これまで</w:t>
            </w:r>
            <w:r w:rsidR="00570FA0" w:rsidRPr="00AB5A90">
              <w:rPr>
                <w:rFonts w:asciiTheme="majorEastAsia" w:eastAsiaTheme="majorEastAsia" w:hAnsiTheme="majorEastAsia" w:hint="eastAsia"/>
                <w:sz w:val="24"/>
              </w:rPr>
              <w:t>取組</w:t>
            </w:r>
            <w:r w:rsidR="00B84A27" w:rsidRPr="00AB5A90">
              <w:rPr>
                <w:rFonts w:asciiTheme="majorEastAsia" w:eastAsiaTheme="majorEastAsia" w:hAnsiTheme="majorEastAsia" w:hint="eastAsia"/>
                <w:sz w:val="24"/>
              </w:rPr>
              <w:t>んできた魅力の再発掘と発信、交流促進に加え、地域への愛着の醸成、観光周遊</w:t>
            </w:r>
            <w:r w:rsidR="00B52821" w:rsidRPr="00AB5A90">
              <w:rPr>
                <w:rFonts w:asciiTheme="majorEastAsia" w:eastAsiaTheme="majorEastAsia" w:hAnsiTheme="majorEastAsia" w:hint="eastAsia"/>
                <w:sz w:val="24"/>
              </w:rPr>
              <w:t>の促進、歴史資産等の保全、周辺景観の保全と創出に向けた</w:t>
            </w:r>
            <w:r w:rsidR="00AC408C" w:rsidRPr="00AB5A90">
              <w:rPr>
                <w:rFonts w:asciiTheme="majorEastAsia" w:eastAsiaTheme="majorEastAsia" w:hAnsiTheme="majorEastAsia" w:hint="eastAsia"/>
                <w:sz w:val="24"/>
              </w:rPr>
              <w:t>取組</w:t>
            </w:r>
            <w:r w:rsidR="00B52821" w:rsidRPr="00AB5A90">
              <w:rPr>
                <w:rFonts w:asciiTheme="majorEastAsia" w:eastAsiaTheme="majorEastAsia" w:hAnsiTheme="majorEastAsia" w:hint="eastAsia"/>
                <w:sz w:val="24"/>
              </w:rPr>
              <w:t>方針とな</w:t>
            </w:r>
            <w:r w:rsidR="00B84A27" w:rsidRPr="00AB5A90">
              <w:rPr>
                <w:rFonts w:asciiTheme="majorEastAsia" w:eastAsiaTheme="majorEastAsia" w:hAnsiTheme="majorEastAsia" w:hint="eastAsia"/>
                <w:sz w:val="24"/>
              </w:rPr>
              <w:t>る「古代の道からまちづくり 行動指針（案）</w:t>
            </w:r>
            <w:r w:rsidR="00B84A27" w:rsidRPr="00AB5A90">
              <w:rPr>
                <w:rFonts w:asciiTheme="majorEastAsia" w:eastAsiaTheme="majorEastAsia" w:hAnsiTheme="majorEastAsia"/>
                <w:sz w:val="24"/>
              </w:rPr>
              <w:t>」</w:t>
            </w:r>
            <w:r w:rsidR="00430FD5" w:rsidRPr="00AB5A90">
              <w:rPr>
                <w:rFonts w:asciiTheme="majorEastAsia" w:eastAsiaTheme="majorEastAsia" w:hAnsiTheme="majorEastAsia" w:hint="eastAsia"/>
                <w:sz w:val="24"/>
              </w:rPr>
              <w:t>を</w:t>
            </w:r>
            <w:r w:rsidR="00CA7020" w:rsidRPr="00AB5A90">
              <w:rPr>
                <w:rFonts w:asciiTheme="majorEastAsia" w:eastAsiaTheme="majorEastAsia" w:hAnsiTheme="majorEastAsia" w:hint="eastAsia"/>
                <w:sz w:val="24"/>
              </w:rPr>
              <w:t>作成した。引</w:t>
            </w:r>
            <w:r w:rsidR="00B84A27" w:rsidRPr="00AB5A90">
              <w:rPr>
                <w:rFonts w:asciiTheme="majorEastAsia" w:eastAsiaTheme="majorEastAsia" w:hAnsiTheme="majorEastAsia" w:hint="eastAsia"/>
                <w:sz w:val="24"/>
              </w:rPr>
              <w:t>続き、景観等の知識を有する大阪芸術大学との連携を行</w:t>
            </w:r>
            <w:r w:rsidR="002626C0" w:rsidRPr="00AB5A90">
              <w:rPr>
                <w:rFonts w:asciiTheme="majorEastAsia" w:eastAsiaTheme="majorEastAsia" w:hAnsiTheme="majorEastAsia" w:hint="eastAsia"/>
                <w:sz w:val="24"/>
              </w:rPr>
              <w:t>う</w:t>
            </w:r>
            <w:r w:rsidR="00B84A27" w:rsidRPr="00AB5A90">
              <w:rPr>
                <w:rFonts w:asciiTheme="majorEastAsia" w:eastAsiaTheme="majorEastAsia" w:hAnsiTheme="majorEastAsia" w:hint="eastAsia"/>
                <w:sz w:val="24"/>
              </w:rPr>
              <w:t>。</w:t>
            </w:r>
          </w:p>
          <w:p w14:paraId="21094408" w14:textId="7E2F124F" w:rsidR="008417FE" w:rsidRPr="00AB5A90" w:rsidRDefault="008417FE" w:rsidP="008417FE">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令和5年には、太子町と阪南大学が包括連携協定を締結し、竹内街道沿道にある大道旧山本家住宅及び構成文化財の磯長谷古墳群の一つである二子塚古墳を舞台としたヘリテージツーリズムの成立に向けた検討を行っていく。</w:t>
            </w:r>
          </w:p>
          <w:p w14:paraId="1E9CC99F" w14:textId="7B345C0C" w:rsidR="00607B5E" w:rsidRPr="00AB5A90" w:rsidRDefault="00607B5E" w:rsidP="008417FE">
            <w:pPr>
              <w:rPr>
                <w:rFonts w:asciiTheme="majorEastAsia" w:eastAsiaTheme="majorEastAsia" w:hAnsiTheme="majorEastAsia"/>
                <w:sz w:val="24"/>
              </w:rPr>
            </w:pPr>
          </w:p>
        </w:tc>
      </w:tr>
      <w:tr w:rsidR="00190A17" w14:paraId="48738554" w14:textId="77777777" w:rsidTr="78FA129A">
        <w:trPr>
          <w:trHeight w:val="180"/>
        </w:trPr>
        <w:tc>
          <w:tcPr>
            <w:tcW w:w="9776" w:type="dxa"/>
            <w:tcBorders>
              <w:top w:val="single" w:sz="4" w:space="0" w:color="auto"/>
              <w:left w:val="single" w:sz="4" w:space="0" w:color="auto"/>
              <w:right w:val="single" w:sz="4" w:space="0" w:color="auto"/>
            </w:tcBorders>
            <w:shd w:val="clear" w:color="auto" w:fill="D9D9D9" w:themeFill="background1" w:themeFillShade="D9"/>
          </w:tcPr>
          <w:p w14:paraId="27AF661F" w14:textId="744A3339"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（５）日本遺産の取組を行う組織の自立・自走</w:t>
            </w:r>
          </w:p>
        </w:tc>
      </w:tr>
      <w:tr w:rsidR="00190A17" w14:paraId="34AD8C2E" w14:textId="77777777" w:rsidTr="78FA129A">
        <w:trPr>
          <w:trHeight w:val="1265"/>
        </w:trPr>
        <w:tc>
          <w:tcPr>
            <w:tcW w:w="9776" w:type="dxa"/>
            <w:tcBorders>
              <w:left w:val="single" w:sz="4" w:space="0" w:color="auto"/>
              <w:right w:val="single" w:sz="4" w:space="0" w:color="auto"/>
            </w:tcBorders>
          </w:tcPr>
          <w:p w14:paraId="12CEB239" w14:textId="13E7B9F6" w:rsidR="00190A17" w:rsidRPr="00AB5A90" w:rsidRDefault="00B314EB">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【ストーリーの認知向上に向けた継続的な取組</w:t>
            </w:r>
            <w:r w:rsidR="000343A3" w:rsidRPr="00AB5A90">
              <w:rPr>
                <w:rFonts w:asciiTheme="majorEastAsia" w:eastAsiaTheme="majorEastAsia" w:hAnsiTheme="majorEastAsia" w:hint="eastAsia"/>
                <w:color w:val="000000" w:themeColor="text1"/>
                <w:sz w:val="24"/>
              </w:rPr>
              <w:t>】</w:t>
            </w:r>
          </w:p>
          <w:p w14:paraId="50E1D674" w14:textId="5FB74509" w:rsidR="00190A17" w:rsidRPr="00AB5A90" w:rsidRDefault="000343A3">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竹内街道・横大路～難波から</w:t>
            </w:r>
            <w:r w:rsidR="00A816AC" w:rsidRPr="00AB5A90">
              <w:rPr>
                <w:rFonts w:asciiTheme="majorEastAsia" w:eastAsiaTheme="majorEastAsia" w:hAnsiTheme="majorEastAsia" w:hint="eastAsia"/>
                <w:color w:val="000000" w:themeColor="text1"/>
                <w:sz w:val="24"/>
              </w:rPr>
              <w:t>飛鳥へ日本最古の官道「大道」～活性化実行委員会が中心となり、HP</w:t>
            </w:r>
            <w:r w:rsidR="001F20E5" w:rsidRPr="00AB5A90">
              <w:rPr>
                <w:rFonts w:asciiTheme="majorEastAsia" w:eastAsiaTheme="majorEastAsia" w:hAnsiTheme="majorEastAsia" w:hint="eastAsia"/>
                <w:color w:val="000000" w:themeColor="text1"/>
                <w:sz w:val="24"/>
              </w:rPr>
              <w:t>での情報発信や街道まつり等主催イベントにおけるストーリーの周知に加え、各</w:t>
            </w:r>
            <w:r w:rsidR="00252564" w:rsidRPr="00AB5A90">
              <w:rPr>
                <w:rFonts w:asciiTheme="majorEastAsia" w:eastAsiaTheme="majorEastAsia" w:hAnsiTheme="majorEastAsia" w:hint="eastAsia"/>
                <w:color w:val="000000" w:themeColor="text1"/>
                <w:sz w:val="24"/>
              </w:rPr>
              <w:t>構成</w:t>
            </w:r>
            <w:r w:rsidR="001F20E5" w:rsidRPr="00AB5A90">
              <w:rPr>
                <w:rFonts w:asciiTheme="majorEastAsia" w:eastAsiaTheme="majorEastAsia" w:hAnsiTheme="majorEastAsia" w:hint="eastAsia"/>
                <w:color w:val="000000" w:themeColor="text1"/>
                <w:sz w:val="24"/>
              </w:rPr>
              <w:t>自治体の関連</w:t>
            </w:r>
            <w:r w:rsidRPr="00AB5A90">
              <w:rPr>
                <w:rFonts w:asciiTheme="majorEastAsia" w:eastAsiaTheme="majorEastAsia" w:hAnsiTheme="majorEastAsia" w:hint="eastAsia"/>
                <w:color w:val="000000" w:themeColor="text1"/>
                <w:sz w:val="24"/>
              </w:rPr>
              <w:t>イベントにおいても、</w:t>
            </w:r>
            <w:r w:rsidR="001F20E5" w:rsidRPr="00AB5A90">
              <w:rPr>
                <w:rFonts w:asciiTheme="majorEastAsia" w:eastAsiaTheme="majorEastAsia" w:hAnsiTheme="majorEastAsia" w:hint="eastAsia"/>
                <w:color w:val="000000" w:themeColor="text1"/>
                <w:sz w:val="24"/>
              </w:rPr>
              <w:t>日本遺産</w:t>
            </w:r>
            <w:r w:rsidRPr="00AB5A90">
              <w:rPr>
                <w:rFonts w:asciiTheme="majorEastAsia" w:eastAsiaTheme="majorEastAsia" w:hAnsiTheme="majorEastAsia" w:hint="eastAsia"/>
                <w:color w:val="000000" w:themeColor="text1"/>
                <w:sz w:val="24"/>
              </w:rPr>
              <w:t>竹内街道</w:t>
            </w:r>
            <w:r w:rsidR="00935F20" w:rsidRPr="00AB5A90">
              <w:rPr>
                <w:rFonts w:asciiTheme="majorEastAsia" w:eastAsiaTheme="majorEastAsia" w:hAnsiTheme="majorEastAsia" w:hint="eastAsia"/>
                <w:color w:val="000000" w:themeColor="text1"/>
                <w:sz w:val="24"/>
              </w:rPr>
              <w:t>・横大路（大道）の魅力発信を</w:t>
            </w:r>
            <w:r w:rsidR="001F20E5" w:rsidRPr="00AB5A90">
              <w:rPr>
                <w:rFonts w:asciiTheme="majorEastAsia" w:eastAsiaTheme="majorEastAsia" w:hAnsiTheme="majorEastAsia" w:hint="eastAsia"/>
                <w:color w:val="000000" w:themeColor="text1"/>
                <w:sz w:val="24"/>
              </w:rPr>
              <w:t>実施しており、地域における</w:t>
            </w:r>
            <w:r w:rsidR="006112CB" w:rsidRPr="00AB5A90">
              <w:rPr>
                <w:rFonts w:asciiTheme="majorEastAsia" w:eastAsiaTheme="majorEastAsia" w:hAnsiTheme="majorEastAsia" w:hint="eastAsia"/>
                <w:color w:val="000000" w:themeColor="text1"/>
                <w:sz w:val="24"/>
              </w:rPr>
              <w:t>日本遺産</w:t>
            </w:r>
            <w:r w:rsidR="001F20E5" w:rsidRPr="00AB5A90">
              <w:rPr>
                <w:rFonts w:asciiTheme="majorEastAsia" w:eastAsiaTheme="majorEastAsia" w:hAnsiTheme="majorEastAsia" w:hint="eastAsia"/>
                <w:color w:val="000000" w:themeColor="text1"/>
                <w:sz w:val="24"/>
              </w:rPr>
              <w:t>ストーリー</w:t>
            </w:r>
            <w:r w:rsidR="00B80152" w:rsidRPr="00AB5A90">
              <w:rPr>
                <w:rFonts w:asciiTheme="majorEastAsia" w:eastAsiaTheme="majorEastAsia" w:hAnsiTheme="majorEastAsia" w:hint="eastAsia"/>
                <w:color w:val="000000" w:themeColor="text1"/>
                <w:sz w:val="24"/>
              </w:rPr>
              <w:t>の</w:t>
            </w:r>
            <w:r w:rsidR="001F20E5" w:rsidRPr="00AB5A90">
              <w:rPr>
                <w:rFonts w:asciiTheme="majorEastAsia" w:eastAsiaTheme="majorEastAsia" w:hAnsiTheme="majorEastAsia" w:hint="eastAsia"/>
                <w:color w:val="000000" w:themeColor="text1"/>
                <w:sz w:val="24"/>
              </w:rPr>
              <w:t>周知に継続的に</w:t>
            </w:r>
            <w:r w:rsidR="00570FA0" w:rsidRPr="00AB5A90">
              <w:rPr>
                <w:rFonts w:asciiTheme="majorEastAsia" w:eastAsiaTheme="majorEastAsia" w:hAnsiTheme="majorEastAsia" w:hint="eastAsia"/>
                <w:color w:val="000000" w:themeColor="text1"/>
                <w:sz w:val="24"/>
              </w:rPr>
              <w:t>取組</w:t>
            </w:r>
            <w:r w:rsidRPr="00AB5A90">
              <w:rPr>
                <w:rFonts w:asciiTheme="majorEastAsia" w:eastAsiaTheme="majorEastAsia" w:hAnsiTheme="majorEastAsia" w:hint="eastAsia"/>
                <w:color w:val="000000" w:themeColor="text1"/>
                <w:sz w:val="24"/>
              </w:rPr>
              <w:t>んでいる。</w:t>
            </w:r>
          </w:p>
          <w:p w14:paraId="677BB8EC" w14:textId="3E8C51B1" w:rsidR="00E047CD" w:rsidRPr="00AB5A90" w:rsidRDefault="000343A3">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また、各地域の</w:t>
            </w:r>
            <w:r w:rsidR="001F20E5" w:rsidRPr="00AB5A90">
              <w:rPr>
                <w:rFonts w:asciiTheme="majorEastAsia" w:eastAsiaTheme="majorEastAsia" w:hAnsiTheme="majorEastAsia" w:hint="eastAsia"/>
                <w:color w:val="000000" w:themeColor="text1"/>
                <w:sz w:val="24"/>
              </w:rPr>
              <w:t>観光</w:t>
            </w:r>
            <w:r w:rsidR="00935F20" w:rsidRPr="00AB5A90">
              <w:rPr>
                <w:rFonts w:asciiTheme="majorEastAsia" w:eastAsiaTheme="majorEastAsia" w:hAnsiTheme="majorEastAsia" w:hint="eastAsia"/>
                <w:color w:val="000000" w:themeColor="text1"/>
                <w:sz w:val="24"/>
              </w:rPr>
              <w:t>ボランティアガイドや鉄道会社と協働して</w:t>
            </w:r>
            <w:r w:rsidR="00570FA0" w:rsidRPr="00AB5A90">
              <w:rPr>
                <w:rFonts w:asciiTheme="majorEastAsia" w:eastAsiaTheme="majorEastAsia" w:hAnsiTheme="majorEastAsia" w:hint="eastAsia"/>
                <w:color w:val="000000" w:themeColor="text1"/>
                <w:sz w:val="24"/>
              </w:rPr>
              <w:t>ガイド</w:t>
            </w:r>
            <w:r w:rsidRPr="00AB5A90">
              <w:rPr>
                <w:rFonts w:asciiTheme="majorEastAsia" w:eastAsiaTheme="majorEastAsia" w:hAnsiTheme="majorEastAsia" w:hint="eastAsia"/>
                <w:color w:val="000000" w:themeColor="text1"/>
                <w:sz w:val="24"/>
              </w:rPr>
              <w:t>ウォ</w:t>
            </w:r>
            <w:r w:rsidR="001F20E5" w:rsidRPr="00AB5A90">
              <w:rPr>
                <w:rFonts w:asciiTheme="majorEastAsia" w:eastAsiaTheme="majorEastAsia" w:hAnsiTheme="majorEastAsia" w:hint="eastAsia"/>
                <w:color w:val="000000" w:themeColor="text1"/>
                <w:sz w:val="24"/>
              </w:rPr>
              <w:t>ー</w:t>
            </w:r>
            <w:r w:rsidR="00B314EB" w:rsidRPr="00AB5A90">
              <w:rPr>
                <w:rFonts w:asciiTheme="majorEastAsia" w:eastAsiaTheme="majorEastAsia" w:hAnsiTheme="majorEastAsia" w:hint="eastAsia"/>
                <w:color w:val="000000" w:themeColor="text1"/>
                <w:sz w:val="24"/>
              </w:rPr>
              <w:t>キングイベント</w:t>
            </w:r>
            <w:r w:rsidR="001F20E5" w:rsidRPr="00AB5A90">
              <w:rPr>
                <w:rFonts w:asciiTheme="majorEastAsia" w:eastAsiaTheme="majorEastAsia" w:hAnsiTheme="majorEastAsia" w:hint="eastAsia"/>
                <w:color w:val="000000" w:themeColor="text1"/>
                <w:sz w:val="24"/>
              </w:rPr>
              <w:t>も</w:t>
            </w:r>
            <w:r w:rsidRPr="00AB5A90">
              <w:rPr>
                <w:rFonts w:asciiTheme="majorEastAsia" w:eastAsiaTheme="majorEastAsia" w:hAnsiTheme="majorEastAsia" w:hint="eastAsia"/>
                <w:color w:val="000000" w:themeColor="text1"/>
                <w:sz w:val="24"/>
              </w:rPr>
              <w:t>継続的に実施しており、実際に街道を歩いてもらうことで直接ストーリ</w:t>
            </w:r>
            <w:r w:rsidR="00C73516" w:rsidRPr="00AB5A90">
              <w:rPr>
                <w:rFonts w:asciiTheme="majorEastAsia" w:eastAsiaTheme="majorEastAsia" w:hAnsiTheme="majorEastAsia" w:hint="eastAsia"/>
                <w:color w:val="000000" w:themeColor="text1"/>
                <w:sz w:val="24"/>
              </w:rPr>
              <w:t>ーに</w:t>
            </w:r>
            <w:r w:rsidR="001F20E5" w:rsidRPr="00AB5A90">
              <w:rPr>
                <w:rFonts w:asciiTheme="majorEastAsia" w:eastAsiaTheme="majorEastAsia" w:hAnsiTheme="majorEastAsia" w:hint="eastAsia"/>
                <w:color w:val="000000" w:themeColor="text1"/>
                <w:sz w:val="24"/>
              </w:rPr>
              <w:t>触れてもらい、街道の魅力を体験できる</w:t>
            </w:r>
            <w:r w:rsidRPr="00AB5A90">
              <w:rPr>
                <w:rFonts w:asciiTheme="majorEastAsia" w:eastAsiaTheme="majorEastAsia" w:hAnsiTheme="majorEastAsia" w:hint="eastAsia"/>
                <w:color w:val="000000" w:themeColor="text1"/>
                <w:sz w:val="24"/>
              </w:rPr>
              <w:t>機会を創出して</w:t>
            </w:r>
            <w:r w:rsidR="00A816AC" w:rsidRPr="00AB5A90">
              <w:rPr>
                <w:rFonts w:asciiTheme="majorEastAsia" w:eastAsiaTheme="majorEastAsia" w:hAnsiTheme="majorEastAsia" w:hint="eastAsia"/>
                <w:color w:val="000000" w:themeColor="text1"/>
                <w:sz w:val="24"/>
              </w:rPr>
              <w:t>いる。</w:t>
            </w:r>
          </w:p>
          <w:p w14:paraId="02ECFF27" w14:textId="1AF32B01" w:rsidR="00190A17" w:rsidRPr="00AB5A90" w:rsidRDefault="00A816AC">
            <w:pPr>
              <w:ind w:firstLineChars="100" w:firstLine="240"/>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現在は</w:t>
            </w:r>
            <w:r w:rsidR="001F20E5" w:rsidRPr="00AB5A90">
              <w:rPr>
                <w:rFonts w:asciiTheme="majorEastAsia" w:eastAsiaTheme="majorEastAsia" w:hAnsiTheme="majorEastAsia" w:hint="eastAsia"/>
                <w:color w:val="000000" w:themeColor="text1"/>
                <w:sz w:val="24"/>
              </w:rPr>
              <w:t>、</w:t>
            </w:r>
            <w:r w:rsidRPr="00AB5A90">
              <w:rPr>
                <w:rFonts w:asciiTheme="majorEastAsia" w:eastAsiaTheme="majorEastAsia" w:hAnsiTheme="majorEastAsia" w:hint="eastAsia"/>
                <w:color w:val="000000" w:themeColor="text1"/>
                <w:sz w:val="24"/>
              </w:rPr>
              <w:t>各</w:t>
            </w:r>
            <w:r w:rsidR="00252564" w:rsidRPr="00AB5A90">
              <w:rPr>
                <w:rFonts w:asciiTheme="majorEastAsia" w:eastAsiaTheme="majorEastAsia" w:hAnsiTheme="majorEastAsia" w:hint="eastAsia"/>
                <w:color w:val="000000" w:themeColor="text1"/>
                <w:sz w:val="24"/>
              </w:rPr>
              <w:t>構成</w:t>
            </w:r>
            <w:r w:rsidRPr="00AB5A90">
              <w:rPr>
                <w:rFonts w:asciiTheme="majorEastAsia" w:eastAsiaTheme="majorEastAsia" w:hAnsiTheme="majorEastAsia" w:hint="eastAsia"/>
                <w:color w:val="000000" w:themeColor="text1"/>
                <w:sz w:val="24"/>
              </w:rPr>
              <w:t>自治体からの負担金</w:t>
            </w:r>
            <w:r w:rsidR="001F20E5" w:rsidRPr="00AB5A90">
              <w:rPr>
                <w:rFonts w:asciiTheme="majorEastAsia" w:eastAsiaTheme="majorEastAsia" w:hAnsiTheme="majorEastAsia" w:hint="eastAsia"/>
                <w:color w:val="000000" w:themeColor="text1"/>
                <w:sz w:val="24"/>
              </w:rPr>
              <w:t>及び民間事業者からの</w:t>
            </w:r>
            <w:r w:rsidR="009C7331" w:rsidRPr="00AB5A90">
              <w:rPr>
                <w:rFonts w:asciiTheme="majorEastAsia" w:eastAsiaTheme="majorEastAsia" w:hAnsiTheme="majorEastAsia" w:hint="eastAsia"/>
                <w:color w:val="000000" w:themeColor="text1"/>
                <w:sz w:val="24"/>
              </w:rPr>
              <w:t>寄付</w:t>
            </w:r>
            <w:r w:rsidR="00E047CD" w:rsidRPr="00AB5A90">
              <w:rPr>
                <w:rFonts w:asciiTheme="majorEastAsia" w:eastAsiaTheme="majorEastAsia" w:hAnsiTheme="majorEastAsia" w:hint="eastAsia"/>
                <w:color w:val="000000" w:themeColor="text1"/>
                <w:sz w:val="24"/>
              </w:rPr>
              <w:t>金等</w:t>
            </w:r>
            <w:r w:rsidRPr="00AB5A90">
              <w:rPr>
                <w:rFonts w:asciiTheme="majorEastAsia" w:eastAsiaTheme="majorEastAsia" w:hAnsiTheme="majorEastAsia" w:hint="eastAsia"/>
                <w:color w:val="000000" w:themeColor="text1"/>
                <w:sz w:val="24"/>
              </w:rPr>
              <w:t>により事業を推進しているが、</w:t>
            </w:r>
            <w:r w:rsidR="009C7331" w:rsidRPr="00AB5A90">
              <w:rPr>
                <w:rFonts w:asciiTheme="majorEastAsia" w:eastAsiaTheme="majorEastAsia" w:hAnsiTheme="majorEastAsia" w:hint="eastAsia"/>
                <w:color w:val="000000" w:themeColor="text1"/>
                <w:sz w:val="24"/>
              </w:rPr>
              <w:t>PR</w:t>
            </w:r>
            <w:r w:rsidR="00E047CD" w:rsidRPr="00AB5A90">
              <w:rPr>
                <w:rFonts w:asciiTheme="majorEastAsia" w:eastAsiaTheme="majorEastAsia" w:hAnsiTheme="majorEastAsia" w:hint="eastAsia"/>
                <w:color w:val="000000" w:themeColor="text1"/>
                <w:sz w:val="24"/>
              </w:rPr>
              <w:t>を継続して実施し、</w:t>
            </w:r>
            <w:r w:rsidR="00EC1B81" w:rsidRPr="00AB5A90">
              <w:rPr>
                <w:rFonts w:asciiTheme="majorEastAsia" w:eastAsiaTheme="majorEastAsia" w:hAnsiTheme="majorEastAsia" w:hint="eastAsia"/>
                <w:color w:val="000000" w:themeColor="text1"/>
                <w:sz w:val="24"/>
              </w:rPr>
              <w:t>さら</w:t>
            </w:r>
            <w:r w:rsidR="000343A3" w:rsidRPr="00AB5A90">
              <w:rPr>
                <w:rFonts w:asciiTheme="majorEastAsia" w:eastAsiaTheme="majorEastAsia" w:hAnsiTheme="majorEastAsia" w:hint="eastAsia"/>
                <w:color w:val="000000" w:themeColor="text1"/>
                <w:sz w:val="24"/>
              </w:rPr>
              <w:t>なる誘客を確保するためにも</w:t>
            </w:r>
            <w:r w:rsidR="00E047CD" w:rsidRPr="00AB5A90">
              <w:rPr>
                <w:rFonts w:asciiTheme="majorEastAsia" w:eastAsiaTheme="majorEastAsia" w:hAnsiTheme="majorEastAsia" w:hint="eastAsia"/>
                <w:color w:val="000000" w:themeColor="text1"/>
                <w:sz w:val="24"/>
              </w:rPr>
              <w:t>、民間事業者との協力関係の強化を図り、さらに</w:t>
            </w:r>
            <w:r w:rsidR="009C7331" w:rsidRPr="00AB5A90">
              <w:rPr>
                <w:rFonts w:asciiTheme="majorEastAsia" w:eastAsiaTheme="majorEastAsia" w:hAnsiTheme="majorEastAsia" w:hint="eastAsia"/>
                <w:color w:val="000000" w:themeColor="text1"/>
                <w:sz w:val="24"/>
              </w:rPr>
              <w:t>寄付</w:t>
            </w:r>
            <w:r w:rsidR="00E047CD" w:rsidRPr="00AB5A90">
              <w:rPr>
                <w:rFonts w:asciiTheme="majorEastAsia" w:eastAsiaTheme="majorEastAsia" w:hAnsiTheme="majorEastAsia" w:hint="eastAsia"/>
                <w:color w:val="000000" w:themeColor="text1"/>
                <w:sz w:val="24"/>
              </w:rPr>
              <w:t>金を増加させるなど、</w:t>
            </w:r>
            <w:r w:rsidR="000343A3" w:rsidRPr="00AB5A90">
              <w:rPr>
                <w:rFonts w:asciiTheme="majorEastAsia" w:eastAsiaTheme="majorEastAsia" w:hAnsiTheme="majorEastAsia" w:hint="eastAsia"/>
                <w:color w:val="000000" w:themeColor="text1"/>
                <w:sz w:val="24"/>
              </w:rPr>
              <w:t>新たな</w:t>
            </w:r>
            <w:r w:rsidR="002626C0" w:rsidRPr="00AB5A90">
              <w:rPr>
                <w:rFonts w:asciiTheme="majorEastAsia" w:eastAsiaTheme="majorEastAsia" w:hAnsiTheme="majorEastAsia" w:hint="eastAsia"/>
                <w:color w:val="000000" w:themeColor="text1"/>
                <w:sz w:val="24"/>
              </w:rPr>
              <w:t>財源の確保</w:t>
            </w:r>
            <w:r w:rsidR="000343A3" w:rsidRPr="00AB5A90">
              <w:rPr>
                <w:rFonts w:asciiTheme="majorEastAsia" w:eastAsiaTheme="majorEastAsia" w:hAnsiTheme="majorEastAsia" w:hint="eastAsia"/>
                <w:color w:val="000000" w:themeColor="text1"/>
                <w:sz w:val="24"/>
              </w:rPr>
              <w:t>に</w:t>
            </w:r>
            <w:r w:rsidR="007C659E" w:rsidRPr="00AB5A90">
              <w:rPr>
                <w:rFonts w:asciiTheme="majorEastAsia" w:eastAsiaTheme="majorEastAsia" w:hAnsiTheme="majorEastAsia" w:hint="eastAsia"/>
                <w:color w:val="000000" w:themeColor="text1"/>
                <w:sz w:val="24"/>
              </w:rPr>
              <w:t>向けて</w:t>
            </w:r>
            <w:r w:rsidR="00E047CD" w:rsidRPr="00AB5A90">
              <w:rPr>
                <w:rFonts w:asciiTheme="majorEastAsia" w:eastAsiaTheme="majorEastAsia" w:hAnsiTheme="majorEastAsia" w:hint="eastAsia"/>
                <w:color w:val="000000" w:themeColor="text1"/>
                <w:sz w:val="24"/>
              </w:rPr>
              <w:t>検討</w:t>
            </w:r>
            <w:r w:rsidR="000343A3" w:rsidRPr="00AB5A90">
              <w:rPr>
                <w:rFonts w:asciiTheme="majorEastAsia" w:eastAsiaTheme="majorEastAsia" w:hAnsiTheme="majorEastAsia" w:hint="eastAsia"/>
                <w:color w:val="000000" w:themeColor="text1"/>
                <w:sz w:val="24"/>
              </w:rPr>
              <w:t>していく。</w:t>
            </w:r>
          </w:p>
          <w:p w14:paraId="59053AEE" w14:textId="77777777" w:rsidR="00190A17" w:rsidRPr="00AB5A90" w:rsidRDefault="00190A17">
            <w:pPr>
              <w:ind w:firstLineChars="100" w:firstLine="240"/>
              <w:rPr>
                <w:rFonts w:asciiTheme="majorEastAsia" w:eastAsiaTheme="majorEastAsia" w:hAnsiTheme="majorEastAsia"/>
                <w:color w:val="000000" w:themeColor="text1"/>
                <w:sz w:val="24"/>
              </w:rPr>
            </w:pPr>
          </w:p>
          <w:p w14:paraId="38B2AC68" w14:textId="1E4C5C52"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【民間事業者との取組】</w:t>
            </w:r>
          </w:p>
          <w:p w14:paraId="398CEA7F" w14:textId="08DDFDB8"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 xml:space="preserve">　民間事業者との連携を深め</w:t>
            </w:r>
            <w:r w:rsidR="002626C0" w:rsidRPr="00AB5A90">
              <w:rPr>
                <w:rFonts w:asciiTheme="majorEastAsia" w:eastAsiaTheme="majorEastAsia" w:hAnsiTheme="majorEastAsia" w:hint="eastAsia"/>
                <w:color w:val="000000" w:themeColor="text1"/>
                <w:sz w:val="24"/>
              </w:rPr>
              <w:t>、</w:t>
            </w:r>
            <w:r w:rsidRPr="00AB5A90">
              <w:rPr>
                <w:rFonts w:asciiTheme="majorEastAsia" w:eastAsiaTheme="majorEastAsia" w:hAnsiTheme="majorEastAsia" w:hint="eastAsia"/>
                <w:color w:val="000000" w:themeColor="text1"/>
                <w:sz w:val="24"/>
              </w:rPr>
              <w:t>高付加価値化へシフトするため、連携協定の締結を積極的に進めるなど、持続可能な組織体制の構築を図る。既に、互いの</w:t>
            </w:r>
            <w:r w:rsidR="009C7331" w:rsidRPr="00AB5A90">
              <w:rPr>
                <w:rFonts w:asciiTheme="majorEastAsia" w:eastAsiaTheme="majorEastAsia" w:hAnsiTheme="majorEastAsia" w:hint="eastAsia"/>
                <w:color w:val="000000" w:themeColor="text1"/>
                <w:sz w:val="24"/>
              </w:rPr>
              <w:t>PR</w:t>
            </w:r>
            <w:r w:rsidRPr="00AB5A90">
              <w:rPr>
                <w:rFonts w:asciiTheme="majorEastAsia" w:eastAsiaTheme="majorEastAsia" w:hAnsiTheme="majorEastAsia" w:hint="eastAsia"/>
                <w:color w:val="000000" w:themeColor="text1"/>
                <w:sz w:val="24"/>
              </w:rPr>
              <w:t>を目的とした協定に向けた協議を始めており、竹内街道・横大路（大道）の日本遺産イメージを活用して得た収益の一部を実行委員会に</w:t>
            </w:r>
            <w:r w:rsidR="009C7331" w:rsidRPr="00AB5A90">
              <w:rPr>
                <w:rFonts w:asciiTheme="majorEastAsia" w:eastAsiaTheme="majorEastAsia" w:hAnsiTheme="majorEastAsia" w:hint="eastAsia"/>
                <w:color w:val="000000" w:themeColor="text1"/>
                <w:sz w:val="24"/>
              </w:rPr>
              <w:t>寄付</w:t>
            </w:r>
            <w:r w:rsidRPr="00AB5A90">
              <w:rPr>
                <w:rFonts w:asciiTheme="majorEastAsia" w:eastAsiaTheme="majorEastAsia" w:hAnsiTheme="majorEastAsia" w:hint="eastAsia"/>
                <w:color w:val="000000" w:themeColor="text1"/>
                <w:sz w:val="24"/>
              </w:rPr>
              <w:t>としていただき、これを新たな財源とすることで、本実行委員会が更なる</w:t>
            </w:r>
            <w:r w:rsidR="009C7331" w:rsidRPr="00AB5A90">
              <w:rPr>
                <w:rFonts w:asciiTheme="majorEastAsia" w:eastAsiaTheme="majorEastAsia" w:hAnsiTheme="majorEastAsia" w:hint="eastAsia"/>
                <w:color w:val="000000" w:themeColor="text1"/>
                <w:sz w:val="24"/>
              </w:rPr>
              <w:t>PR</w:t>
            </w:r>
            <w:r w:rsidRPr="00AB5A90">
              <w:rPr>
                <w:rFonts w:asciiTheme="majorEastAsia" w:eastAsiaTheme="majorEastAsia" w:hAnsiTheme="majorEastAsia" w:hint="eastAsia"/>
                <w:color w:val="000000" w:themeColor="text1"/>
                <w:sz w:val="24"/>
              </w:rPr>
              <w:t>を実施するためのサイクル</w:t>
            </w:r>
            <w:r w:rsidR="00372D30" w:rsidRPr="00AB5A90">
              <w:rPr>
                <w:rFonts w:asciiTheme="majorEastAsia" w:eastAsiaTheme="majorEastAsia" w:hAnsiTheme="majorEastAsia" w:hint="eastAsia"/>
                <w:sz w:val="24"/>
              </w:rPr>
              <w:t>の</w:t>
            </w:r>
            <w:r w:rsidRPr="00AB5A90">
              <w:rPr>
                <w:rFonts w:asciiTheme="majorEastAsia" w:eastAsiaTheme="majorEastAsia" w:hAnsiTheme="majorEastAsia" w:hint="eastAsia"/>
                <w:color w:val="000000" w:themeColor="text1"/>
                <w:sz w:val="24"/>
              </w:rPr>
              <w:t>構築を進める。</w:t>
            </w:r>
          </w:p>
          <w:p w14:paraId="6E0CE65F" w14:textId="4949830D" w:rsidR="00190A17" w:rsidRPr="00AB5A90" w:rsidRDefault="00B000FA">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 xml:space="preserve">　また、本実行委員会と</w:t>
            </w:r>
            <w:r w:rsidR="000343A3" w:rsidRPr="00AB5A90">
              <w:rPr>
                <w:rFonts w:asciiTheme="majorEastAsia" w:eastAsiaTheme="majorEastAsia" w:hAnsiTheme="majorEastAsia" w:hint="eastAsia"/>
                <w:color w:val="000000" w:themeColor="text1"/>
                <w:sz w:val="24"/>
              </w:rPr>
              <w:t>協定を結んだ民間事業者のノウハウを活用できるよう協力体制の構築も推進する。</w:t>
            </w:r>
          </w:p>
          <w:p w14:paraId="7FEEBB5A" w14:textId="7F119D54"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 xml:space="preserve">　加えて、日本遺産や構成文化財の活用を活動のフィールドとする大学や</w:t>
            </w:r>
            <w:r w:rsidR="00404614" w:rsidRPr="00AB5A90">
              <w:rPr>
                <w:rFonts w:asciiTheme="majorEastAsia" w:eastAsiaTheme="majorEastAsia" w:hAnsiTheme="majorEastAsia" w:hint="eastAsia"/>
                <w:color w:val="000000" w:themeColor="text1"/>
                <w:sz w:val="24"/>
              </w:rPr>
              <w:t>観光</w:t>
            </w:r>
            <w:r w:rsidRPr="00AB5A90">
              <w:rPr>
                <w:rFonts w:asciiTheme="majorEastAsia" w:eastAsiaTheme="majorEastAsia" w:hAnsiTheme="majorEastAsia" w:hint="eastAsia"/>
                <w:color w:val="000000" w:themeColor="text1"/>
                <w:sz w:val="24"/>
              </w:rPr>
              <w:t>ボランティアガイドといった地域団体などと連携し、</w:t>
            </w:r>
            <w:r w:rsidR="00AC408C" w:rsidRPr="00AB5A90">
              <w:rPr>
                <w:rFonts w:asciiTheme="majorEastAsia" w:eastAsiaTheme="majorEastAsia" w:hAnsiTheme="majorEastAsia" w:hint="eastAsia"/>
                <w:color w:val="000000" w:themeColor="text1"/>
                <w:sz w:val="24"/>
              </w:rPr>
              <w:t>取組</w:t>
            </w:r>
            <w:r w:rsidRPr="00AB5A90">
              <w:rPr>
                <w:rFonts w:asciiTheme="majorEastAsia" w:eastAsiaTheme="majorEastAsia" w:hAnsiTheme="majorEastAsia" w:hint="eastAsia"/>
                <w:color w:val="000000" w:themeColor="text1"/>
                <w:sz w:val="24"/>
              </w:rPr>
              <w:t>に関わる人材再生産の仕組みの構築を図る。</w:t>
            </w:r>
          </w:p>
          <w:p w14:paraId="04965AD1" w14:textId="77777777" w:rsidR="00190A17" w:rsidRPr="00AB5A90" w:rsidRDefault="00190A17">
            <w:pPr>
              <w:rPr>
                <w:rFonts w:asciiTheme="majorEastAsia" w:eastAsiaTheme="majorEastAsia" w:hAnsiTheme="majorEastAsia"/>
                <w:color w:val="000000" w:themeColor="text1"/>
                <w:sz w:val="24"/>
              </w:rPr>
            </w:pPr>
          </w:p>
          <w:p w14:paraId="1726C5CA" w14:textId="3AC1CABF"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【観光に関する面的な取</w:t>
            </w:r>
            <w:r w:rsidR="004A2677" w:rsidRPr="00AB5A90">
              <w:rPr>
                <w:rFonts w:asciiTheme="majorEastAsia" w:eastAsiaTheme="majorEastAsia" w:hAnsiTheme="majorEastAsia" w:hint="eastAsia"/>
                <w:color w:val="000000" w:themeColor="text1"/>
                <w:sz w:val="24"/>
              </w:rPr>
              <w:t>組</w:t>
            </w:r>
            <w:r w:rsidRPr="00AB5A90">
              <w:rPr>
                <w:rFonts w:asciiTheme="majorEastAsia" w:eastAsiaTheme="majorEastAsia" w:hAnsiTheme="majorEastAsia" w:hint="eastAsia"/>
                <w:color w:val="000000" w:themeColor="text1"/>
                <w:sz w:val="24"/>
              </w:rPr>
              <w:t>】</w:t>
            </w:r>
          </w:p>
          <w:p w14:paraId="457EA342" w14:textId="07CF3FFD" w:rsidR="00190A17" w:rsidRPr="00AB5A90" w:rsidRDefault="000343A3">
            <w:pPr>
              <w:rPr>
                <w:rFonts w:asciiTheme="majorEastAsia" w:eastAsiaTheme="majorEastAsia" w:hAnsiTheme="majorEastAsia"/>
                <w:color w:val="000000" w:themeColor="text1"/>
                <w:sz w:val="24"/>
              </w:rPr>
            </w:pPr>
            <w:r w:rsidRPr="00AB5A90">
              <w:rPr>
                <w:rFonts w:asciiTheme="majorEastAsia" w:eastAsiaTheme="majorEastAsia" w:hAnsiTheme="majorEastAsia" w:hint="eastAsia"/>
                <w:color w:val="000000" w:themeColor="text1"/>
                <w:sz w:val="24"/>
              </w:rPr>
              <w:t xml:space="preserve">　</w:t>
            </w:r>
            <w:r w:rsidR="008644EF" w:rsidRPr="00AB5A90">
              <w:rPr>
                <w:rFonts w:asciiTheme="majorEastAsia" w:eastAsiaTheme="majorEastAsia" w:hAnsiTheme="majorEastAsia" w:hint="eastAsia"/>
                <w:color w:val="000000" w:themeColor="text1"/>
                <w:sz w:val="24"/>
              </w:rPr>
              <w:t>日本遺産</w:t>
            </w:r>
            <w:r w:rsidRPr="00AB5A90">
              <w:rPr>
                <w:rFonts w:asciiTheme="majorEastAsia" w:eastAsiaTheme="majorEastAsia" w:hAnsiTheme="majorEastAsia" w:hint="eastAsia"/>
                <w:color w:val="000000" w:themeColor="text1"/>
                <w:sz w:val="24"/>
              </w:rPr>
              <w:t>竹内街道・横大路（大道）は</w:t>
            </w:r>
            <w:r w:rsidR="0059279B" w:rsidRPr="00AB5A90">
              <w:rPr>
                <w:rFonts w:asciiTheme="majorEastAsia" w:eastAsiaTheme="majorEastAsia" w:hAnsiTheme="majorEastAsia" w:hint="eastAsia"/>
                <w:color w:val="000000" w:themeColor="text1"/>
                <w:sz w:val="24"/>
              </w:rPr>
              <w:t>令和元</w:t>
            </w:r>
            <w:r w:rsidR="00083273" w:rsidRPr="00AB5A90">
              <w:rPr>
                <w:rFonts w:asciiTheme="majorEastAsia" w:eastAsiaTheme="majorEastAsia" w:hAnsiTheme="majorEastAsia" w:hint="eastAsia"/>
                <w:color w:val="000000" w:themeColor="text1"/>
                <w:sz w:val="24"/>
              </w:rPr>
              <w:t>年に世界遺産として登録</w:t>
            </w:r>
            <w:r w:rsidRPr="00AB5A90">
              <w:rPr>
                <w:rFonts w:asciiTheme="majorEastAsia" w:eastAsiaTheme="majorEastAsia" w:hAnsiTheme="majorEastAsia" w:hint="eastAsia"/>
                <w:color w:val="000000" w:themeColor="text1"/>
                <w:sz w:val="24"/>
              </w:rPr>
              <w:t>された「百舌鳥・古市古墳群」と世界遺産登録を目指している「飛鳥・藤原の宮都とその関連資産群」を地理的につなぐ位置関係にあり、また、その関連市町村の</w:t>
            </w:r>
            <w:r w:rsidR="004A2677" w:rsidRPr="00AB5A90">
              <w:rPr>
                <w:rFonts w:asciiTheme="majorEastAsia" w:eastAsiaTheme="majorEastAsia" w:hAnsiTheme="majorEastAsia" w:hint="eastAsia"/>
                <w:color w:val="000000" w:themeColor="text1"/>
                <w:sz w:val="24"/>
              </w:rPr>
              <w:t>多く</w:t>
            </w:r>
            <w:r w:rsidRPr="00AB5A90">
              <w:rPr>
                <w:rFonts w:asciiTheme="majorEastAsia" w:eastAsiaTheme="majorEastAsia" w:hAnsiTheme="majorEastAsia" w:hint="eastAsia"/>
                <w:color w:val="000000" w:themeColor="text1"/>
                <w:sz w:val="24"/>
              </w:rPr>
              <w:t>は本実行委員会</w:t>
            </w:r>
            <w:r w:rsidR="004A2677" w:rsidRPr="00AB5A90">
              <w:rPr>
                <w:rFonts w:asciiTheme="majorEastAsia" w:eastAsiaTheme="majorEastAsia" w:hAnsiTheme="majorEastAsia" w:hint="eastAsia"/>
                <w:color w:val="000000" w:themeColor="text1"/>
                <w:sz w:val="24"/>
              </w:rPr>
              <w:t>の構成自治体</w:t>
            </w:r>
            <w:r w:rsidRPr="00AB5A90">
              <w:rPr>
                <w:rFonts w:asciiTheme="majorEastAsia" w:eastAsiaTheme="majorEastAsia" w:hAnsiTheme="majorEastAsia" w:hint="eastAsia"/>
                <w:color w:val="000000" w:themeColor="text1"/>
                <w:sz w:val="24"/>
              </w:rPr>
              <w:t>と重複している</w:t>
            </w:r>
            <w:r w:rsidR="004A2677" w:rsidRPr="00AB5A90">
              <w:rPr>
                <w:rFonts w:asciiTheme="majorEastAsia" w:eastAsiaTheme="majorEastAsia" w:hAnsiTheme="majorEastAsia" w:hint="eastAsia"/>
                <w:color w:val="000000" w:themeColor="text1"/>
                <w:sz w:val="24"/>
              </w:rPr>
              <w:t>ため</w:t>
            </w:r>
            <w:r w:rsidRPr="00AB5A90">
              <w:rPr>
                <w:rFonts w:asciiTheme="majorEastAsia" w:eastAsiaTheme="majorEastAsia" w:hAnsiTheme="majorEastAsia" w:hint="eastAsia"/>
                <w:color w:val="000000" w:themeColor="text1"/>
                <w:sz w:val="24"/>
              </w:rPr>
              <w:t>、「世界遺産をつなぐ道」としての新たな展開を企画し、世界遺産との観光的な取</w:t>
            </w:r>
            <w:r w:rsidR="004A2677" w:rsidRPr="00AB5A90">
              <w:rPr>
                <w:rFonts w:asciiTheme="majorEastAsia" w:eastAsiaTheme="majorEastAsia" w:hAnsiTheme="majorEastAsia" w:hint="eastAsia"/>
                <w:color w:val="000000" w:themeColor="text1"/>
                <w:sz w:val="24"/>
              </w:rPr>
              <w:t>組</w:t>
            </w:r>
            <w:r w:rsidRPr="00AB5A90">
              <w:rPr>
                <w:rFonts w:asciiTheme="majorEastAsia" w:eastAsiaTheme="majorEastAsia" w:hAnsiTheme="majorEastAsia" w:hint="eastAsia"/>
                <w:color w:val="000000" w:themeColor="text1"/>
                <w:sz w:val="24"/>
              </w:rPr>
              <w:t>を進め</w:t>
            </w:r>
            <w:r w:rsidR="00EC76F0" w:rsidRPr="00AB5A90">
              <w:rPr>
                <w:rFonts w:asciiTheme="majorEastAsia" w:eastAsiaTheme="majorEastAsia" w:hAnsiTheme="majorEastAsia" w:hint="eastAsia"/>
                <w:color w:val="000000" w:themeColor="text1"/>
                <w:sz w:val="24"/>
              </w:rPr>
              <w:t>る。あ</w:t>
            </w:r>
            <w:r w:rsidR="00462DB7" w:rsidRPr="00AB5A90">
              <w:rPr>
                <w:rFonts w:asciiTheme="majorEastAsia" w:eastAsiaTheme="majorEastAsia" w:hAnsiTheme="majorEastAsia" w:hint="eastAsia"/>
                <w:color w:val="000000" w:themeColor="text1"/>
                <w:sz w:val="24"/>
              </w:rPr>
              <w:t>わせて、</w:t>
            </w:r>
            <w:r w:rsidR="00570FA0" w:rsidRPr="00AB5A90">
              <w:rPr>
                <w:rFonts w:asciiTheme="majorEastAsia" w:eastAsiaTheme="majorEastAsia" w:hAnsiTheme="majorEastAsia" w:hint="eastAsia"/>
                <w:color w:val="000000" w:themeColor="text1"/>
                <w:sz w:val="24"/>
              </w:rPr>
              <w:t>日本遺産</w:t>
            </w:r>
            <w:r w:rsidR="00462DB7" w:rsidRPr="00AB5A90">
              <w:rPr>
                <w:rFonts w:asciiTheme="majorEastAsia" w:eastAsiaTheme="majorEastAsia" w:hAnsiTheme="majorEastAsia" w:hint="eastAsia"/>
                <w:color w:val="000000" w:themeColor="text1"/>
                <w:sz w:val="24"/>
              </w:rPr>
              <w:t>「日本国創成</w:t>
            </w:r>
            <w:r w:rsidRPr="00AB5A90">
              <w:rPr>
                <w:rFonts w:asciiTheme="majorEastAsia" w:eastAsiaTheme="majorEastAsia" w:hAnsiTheme="majorEastAsia" w:hint="eastAsia"/>
                <w:color w:val="000000" w:themeColor="text1"/>
                <w:sz w:val="24"/>
              </w:rPr>
              <w:t>のとき～飛鳥を翔</w:t>
            </w:r>
            <w:r w:rsidR="0011357A" w:rsidRPr="00AB5A90">
              <w:rPr>
                <w:rFonts w:asciiTheme="majorEastAsia" w:eastAsiaTheme="majorEastAsia" w:hAnsiTheme="majorEastAsia" w:hint="eastAsia"/>
                <w:color w:val="000000" w:themeColor="text1"/>
                <w:sz w:val="24"/>
              </w:rPr>
              <w:t>（かけ）</w:t>
            </w:r>
            <w:r w:rsidRPr="00AB5A90">
              <w:rPr>
                <w:rFonts w:asciiTheme="majorEastAsia" w:eastAsiaTheme="majorEastAsia" w:hAnsiTheme="majorEastAsia" w:hint="eastAsia"/>
                <w:color w:val="000000" w:themeColor="text1"/>
                <w:sz w:val="24"/>
              </w:rPr>
              <w:t>た女性たち～」や</w:t>
            </w:r>
            <w:r w:rsidR="00570FA0" w:rsidRPr="00AB5A90">
              <w:rPr>
                <w:rFonts w:asciiTheme="majorEastAsia" w:eastAsiaTheme="majorEastAsia" w:hAnsiTheme="majorEastAsia" w:hint="eastAsia"/>
                <w:color w:val="000000" w:themeColor="text1"/>
                <w:sz w:val="24"/>
              </w:rPr>
              <w:t>日本遺産</w:t>
            </w:r>
            <w:r w:rsidRPr="00AB5A90">
              <w:rPr>
                <w:rFonts w:asciiTheme="majorEastAsia" w:eastAsiaTheme="majorEastAsia" w:hAnsiTheme="majorEastAsia" w:hint="eastAsia"/>
                <w:color w:val="000000" w:themeColor="text1"/>
                <w:sz w:val="24"/>
              </w:rPr>
              <w:t>「葛城修験　－里人と</w:t>
            </w:r>
            <w:r w:rsidR="001B5664" w:rsidRPr="00AB5A90">
              <w:rPr>
                <w:rFonts w:asciiTheme="majorEastAsia" w:eastAsiaTheme="majorEastAsia" w:hAnsiTheme="majorEastAsia" w:hint="eastAsia"/>
                <w:color w:val="000000" w:themeColor="text1"/>
                <w:sz w:val="24"/>
              </w:rPr>
              <w:t>と</w:t>
            </w:r>
            <w:r w:rsidRPr="00AB5A90">
              <w:rPr>
                <w:rFonts w:asciiTheme="majorEastAsia" w:eastAsiaTheme="majorEastAsia" w:hAnsiTheme="majorEastAsia" w:hint="eastAsia"/>
                <w:color w:val="000000" w:themeColor="text1"/>
                <w:sz w:val="24"/>
              </w:rPr>
              <w:t>もに守り伝える修験道はじまりの地」と</w:t>
            </w:r>
            <w:r w:rsidR="00F82E85" w:rsidRPr="00AB5A90">
              <w:rPr>
                <w:rFonts w:asciiTheme="majorEastAsia" w:eastAsiaTheme="majorEastAsia" w:hAnsiTheme="majorEastAsia" w:hint="eastAsia"/>
                <w:color w:val="000000" w:themeColor="text1"/>
                <w:sz w:val="24"/>
              </w:rPr>
              <w:t>連携を図り、</w:t>
            </w:r>
            <w:r w:rsidRPr="00AB5A90">
              <w:rPr>
                <w:rFonts w:asciiTheme="majorEastAsia" w:eastAsiaTheme="majorEastAsia" w:hAnsiTheme="majorEastAsia" w:hint="eastAsia"/>
                <w:color w:val="000000" w:themeColor="text1"/>
                <w:sz w:val="24"/>
              </w:rPr>
              <w:t>魅力ある地域として面的に</w:t>
            </w:r>
            <w:r w:rsidR="00AC408C" w:rsidRPr="00AB5A90">
              <w:rPr>
                <w:rFonts w:asciiTheme="majorEastAsia" w:eastAsiaTheme="majorEastAsia" w:hAnsiTheme="majorEastAsia" w:hint="eastAsia"/>
                <w:color w:val="000000" w:themeColor="text1"/>
                <w:sz w:val="24"/>
              </w:rPr>
              <w:t>取組</w:t>
            </w:r>
            <w:r w:rsidRPr="00AB5A90">
              <w:rPr>
                <w:rFonts w:asciiTheme="majorEastAsia" w:eastAsiaTheme="majorEastAsia" w:hAnsiTheme="majorEastAsia" w:hint="eastAsia"/>
                <w:color w:val="000000" w:themeColor="text1"/>
                <w:sz w:val="24"/>
              </w:rPr>
              <w:t>を進め、</w:t>
            </w:r>
            <w:r w:rsidR="00164A50" w:rsidRPr="00AB5A90">
              <w:rPr>
                <w:rFonts w:asciiTheme="majorEastAsia" w:eastAsiaTheme="majorEastAsia" w:hAnsiTheme="majorEastAsia" w:hint="eastAsia"/>
                <w:color w:val="000000" w:themeColor="text1"/>
                <w:sz w:val="24"/>
              </w:rPr>
              <w:t>より多方面からの観光需要の増加につなげ、さら</w:t>
            </w:r>
            <w:r w:rsidRPr="00AB5A90">
              <w:rPr>
                <w:rFonts w:asciiTheme="majorEastAsia" w:eastAsiaTheme="majorEastAsia" w:hAnsiTheme="majorEastAsia" w:hint="eastAsia"/>
                <w:color w:val="000000" w:themeColor="text1"/>
                <w:sz w:val="24"/>
              </w:rPr>
              <w:t>には</w:t>
            </w:r>
            <w:r w:rsidR="00164A50" w:rsidRPr="00AB5A90">
              <w:rPr>
                <w:rFonts w:asciiTheme="majorEastAsia" w:eastAsiaTheme="majorEastAsia" w:hAnsiTheme="majorEastAsia" w:hint="eastAsia"/>
                <w:color w:val="000000" w:themeColor="text1"/>
                <w:sz w:val="24"/>
              </w:rPr>
              <w:t>2025年</w:t>
            </w:r>
            <w:r w:rsidRPr="00AB5A90">
              <w:rPr>
                <w:rFonts w:asciiTheme="majorEastAsia" w:eastAsiaTheme="majorEastAsia" w:hAnsiTheme="majorEastAsia" w:hint="eastAsia"/>
                <w:color w:val="000000" w:themeColor="text1"/>
                <w:sz w:val="24"/>
              </w:rPr>
              <w:t>大阪</w:t>
            </w:r>
            <w:r w:rsidR="00B8480A" w:rsidRPr="00AB5A90">
              <w:rPr>
                <w:rFonts w:asciiTheme="majorEastAsia" w:eastAsiaTheme="majorEastAsia" w:hAnsiTheme="majorEastAsia" w:hint="eastAsia"/>
                <w:color w:val="000000" w:themeColor="text1"/>
                <w:sz w:val="24"/>
              </w:rPr>
              <w:t>・</w:t>
            </w:r>
            <w:r w:rsidRPr="00AB5A90">
              <w:rPr>
                <w:rFonts w:asciiTheme="majorEastAsia" w:eastAsiaTheme="majorEastAsia" w:hAnsiTheme="majorEastAsia" w:hint="eastAsia"/>
                <w:color w:val="000000" w:themeColor="text1"/>
                <w:sz w:val="24"/>
              </w:rPr>
              <w:t>関西万博</w:t>
            </w:r>
            <w:r w:rsidR="00237586" w:rsidRPr="00AB5A90">
              <w:rPr>
                <w:rFonts w:asciiTheme="majorEastAsia" w:eastAsiaTheme="majorEastAsia" w:hAnsiTheme="majorEastAsia" w:hint="eastAsia"/>
                <w:color w:val="000000" w:themeColor="text1"/>
                <w:sz w:val="24"/>
              </w:rPr>
              <w:t>の来訪者に向け</w:t>
            </w:r>
            <w:r w:rsidR="00306B5F" w:rsidRPr="00AB5A90">
              <w:rPr>
                <w:rFonts w:asciiTheme="majorEastAsia" w:eastAsiaTheme="majorEastAsia" w:hAnsiTheme="majorEastAsia" w:hint="eastAsia"/>
                <w:color w:val="000000" w:themeColor="text1"/>
                <w:sz w:val="24"/>
              </w:rPr>
              <w:t>、世界を視野に入れた</w:t>
            </w:r>
            <w:r w:rsidR="00237586" w:rsidRPr="00AB5A90">
              <w:rPr>
                <w:rFonts w:asciiTheme="majorEastAsia" w:eastAsiaTheme="majorEastAsia" w:hAnsiTheme="majorEastAsia" w:hint="eastAsia"/>
                <w:color w:val="000000" w:themeColor="text1"/>
                <w:sz w:val="24"/>
              </w:rPr>
              <w:t>情報発信の取組も行っていく。</w:t>
            </w:r>
          </w:p>
          <w:p w14:paraId="5E6DC864" w14:textId="5AE7D796" w:rsidR="00190A17" w:rsidRPr="00AB5A90" w:rsidRDefault="00190A17">
            <w:pPr>
              <w:rPr>
                <w:rFonts w:asciiTheme="majorEastAsia" w:eastAsiaTheme="majorEastAsia" w:hAnsiTheme="majorEastAsia"/>
                <w:color w:val="000000" w:themeColor="text1"/>
                <w:sz w:val="24"/>
              </w:rPr>
            </w:pPr>
          </w:p>
        </w:tc>
      </w:tr>
      <w:tr w:rsidR="00190A17" w14:paraId="5251E05C" w14:textId="77777777" w:rsidTr="78FA129A">
        <w:trPr>
          <w:trHeight w:val="180"/>
        </w:trPr>
        <w:tc>
          <w:tcPr>
            <w:tcW w:w="9776" w:type="dxa"/>
            <w:tcBorders>
              <w:top w:val="single" w:sz="4" w:space="0" w:color="auto"/>
              <w:left w:val="single" w:sz="4" w:space="0" w:color="auto"/>
              <w:right w:val="single" w:sz="4" w:space="0" w:color="auto"/>
            </w:tcBorders>
            <w:shd w:val="clear" w:color="auto" w:fill="D9D9D9" w:themeFill="background1" w:themeFillShade="D9"/>
          </w:tcPr>
          <w:p w14:paraId="00E7911D" w14:textId="46BD3F56"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（６）構成文化財の保存と活用の好循環の創出に向けた取組</w:t>
            </w:r>
          </w:p>
        </w:tc>
      </w:tr>
      <w:tr w:rsidR="00190A17" w14:paraId="04E873E9" w14:textId="77777777" w:rsidTr="78FA129A">
        <w:trPr>
          <w:trHeight w:val="1265"/>
        </w:trPr>
        <w:tc>
          <w:tcPr>
            <w:tcW w:w="9776" w:type="dxa"/>
            <w:tcBorders>
              <w:left w:val="single" w:sz="4" w:space="0" w:color="auto"/>
              <w:right w:val="single" w:sz="4" w:space="0" w:color="auto"/>
            </w:tcBorders>
          </w:tcPr>
          <w:p w14:paraId="2A18FA45" w14:textId="535705BE" w:rsidR="00190A17" w:rsidRPr="00AB5A90" w:rsidRDefault="004F72E4">
            <w:pPr>
              <w:rPr>
                <w:rFonts w:asciiTheme="majorEastAsia" w:eastAsiaTheme="majorEastAsia" w:hAnsiTheme="majorEastAsia"/>
                <w:sz w:val="24"/>
              </w:rPr>
            </w:pPr>
            <w:r w:rsidRPr="00AB5A90">
              <w:rPr>
                <w:rFonts w:asciiTheme="majorEastAsia" w:eastAsiaTheme="majorEastAsia" w:hAnsiTheme="majorEastAsia" w:hint="eastAsia"/>
                <w:color w:val="000000" w:themeColor="text1"/>
                <w:sz w:val="24"/>
              </w:rPr>
              <w:t>【</w:t>
            </w:r>
            <w:r w:rsidR="00306B5F" w:rsidRPr="00AB5A90">
              <w:rPr>
                <w:rFonts w:asciiTheme="majorEastAsia" w:eastAsiaTheme="majorEastAsia" w:hAnsiTheme="majorEastAsia" w:hint="eastAsia"/>
                <w:sz w:val="24"/>
              </w:rPr>
              <w:t>観光客の受</w:t>
            </w:r>
            <w:r w:rsidR="000343A3" w:rsidRPr="00AB5A90">
              <w:rPr>
                <w:rFonts w:asciiTheme="majorEastAsia" w:eastAsiaTheme="majorEastAsia" w:hAnsiTheme="majorEastAsia" w:hint="eastAsia"/>
                <w:sz w:val="24"/>
              </w:rPr>
              <w:t>入れ</w:t>
            </w:r>
            <w:r w:rsidR="00C95A34" w:rsidRPr="00AB5A90">
              <w:rPr>
                <w:rFonts w:asciiTheme="majorEastAsia" w:eastAsiaTheme="majorEastAsia" w:hAnsiTheme="majorEastAsia" w:hint="eastAsia"/>
                <w:sz w:val="24"/>
              </w:rPr>
              <w:t>体制</w:t>
            </w:r>
            <w:r w:rsidR="000343A3" w:rsidRPr="00AB5A90">
              <w:rPr>
                <w:rFonts w:asciiTheme="majorEastAsia" w:eastAsiaTheme="majorEastAsia" w:hAnsiTheme="majorEastAsia" w:hint="eastAsia"/>
                <w:sz w:val="24"/>
              </w:rPr>
              <w:t>強化により、地域経済の活性化と地域住民の意識向上につなげる</w:t>
            </w:r>
            <w:r w:rsidRPr="00AB5A90">
              <w:rPr>
                <w:rFonts w:asciiTheme="majorEastAsia" w:eastAsiaTheme="majorEastAsia" w:hAnsiTheme="majorEastAsia" w:hint="eastAsia"/>
                <w:color w:val="000000" w:themeColor="text1"/>
                <w:sz w:val="24"/>
              </w:rPr>
              <w:t>】</w:t>
            </w:r>
          </w:p>
          <w:p w14:paraId="458AF91E" w14:textId="17826F93"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国内外の観光客が、街道を基軸としながら、重層的な歴史や自然、伝統を五感で楽しめるよう、日本遺産ストーリーや構成文化財の魅力をこれまで以上に発信し、民間事業者や大学などと連携することにより、観光客の受入れ体制を強化する。具体的には観光ルートを充実させ、SNSなどを活用した情報発信などに</w:t>
            </w:r>
            <w:r w:rsidR="00570FA0" w:rsidRPr="00AB5A90">
              <w:rPr>
                <w:rFonts w:asciiTheme="majorEastAsia" w:eastAsiaTheme="majorEastAsia" w:hAnsiTheme="majorEastAsia" w:hint="eastAsia"/>
                <w:sz w:val="24"/>
              </w:rPr>
              <w:t>取組</w:t>
            </w:r>
            <w:r w:rsidRPr="00AB5A90">
              <w:rPr>
                <w:rFonts w:asciiTheme="majorEastAsia" w:eastAsiaTheme="majorEastAsia" w:hAnsiTheme="majorEastAsia" w:hint="eastAsia"/>
                <w:sz w:val="24"/>
              </w:rPr>
              <w:t>むことで、観光客誘致だけでなく、観光客が街道沿いに長期的に滞在し、観光リピーターの増加にもつながり、地域経済の活性化への好循環が生まれる。</w:t>
            </w:r>
          </w:p>
          <w:p w14:paraId="7F83D155" w14:textId="77777777"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また交流人口が増え、街道沿いの賑わいが増すことで、沿道地域の住民と観光客とのふれあいが生まれ、</w:t>
            </w:r>
            <w:r w:rsidRPr="00AB5A90">
              <w:rPr>
                <w:rFonts w:asciiTheme="majorEastAsia" w:eastAsiaTheme="majorEastAsia" w:hAnsiTheme="majorEastAsia"/>
                <w:sz w:val="24"/>
              </w:rPr>
              <w:t>シビ</w:t>
            </w:r>
            <w:r w:rsidRPr="00AB5A90">
              <w:rPr>
                <w:rFonts w:asciiTheme="majorEastAsia" w:eastAsiaTheme="majorEastAsia" w:hAnsiTheme="majorEastAsia" w:hint="eastAsia"/>
                <w:sz w:val="24"/>
              </w:rPr>
              <w:t>ック</w:t>
            </w:r>
            <w:r w:rsidRPr="00AB5A90">
              <w:rPr>
                <w:rFonts w:asciiTheme="majorEastAsia" w:eastAsiaTheme="majorEastAsia" w:hAnsiTheme="majorEastAsia"/>
                <w:sz w:val="24"/>
              </w:rPr>
              <w:t>プライ</w:t>
            </w:r>
            <w:r w:rsidRPr="00AB5A90">
              <w:rPr>
                <w:rFonts w:asciiTheme="majorEastAsia" w:eastAsiaTheme="majorEastAsia" w:hAnsiTheme="majorEastAsia" w:hint="eastAsia"/>
                <w:sz w:val="24"/>
              </w:rPr>
              <w:t>ドの醸成や取組への協力者獲得にもつながる。</w:t>
            </w:r>
          </w:p>
          <w:p w14:paraId="7F02971F" w14:textId="77777777" w:rsidR="00190A17" w:rsidRPr="00AB5A90" w:rsidRDefault="00190A17">
            <w:pPr>
              <w:rPr>
                <w:rFonts w:asciiTheme="majorEastAsia" w:eastAsiaTheme="majorEastAsia" w:hAnsiTheme="majorEastAsia"/>
                <w:sz w:val="24"/>
              </w:rPr>
            </w:pPr>
          </w:p>
          <w:p w14:paraId="216C7A2C" w14:textId="5C69073B" w:rsidR="00190A17" w:rsidRPr="00AB5A90" w:rsidRDefault="004F72E4">
            <w:pPr>
              <w:rPr>
                <w:rFonts w:asciiTheme="majorEastAsia" w:eastAsiaTheme="majorEastAsia" w:hAnsiTheme="majorEastAsia"/>
                <w:sz w:val="24"/>
              </w:rPr>
            </w:pPr>
            <w:r w:rsidRPr="00AB5A90">
              <w:rPr>
                <w:rFonts w:asciiTheme="majorEastAsia" w:eastAsiaTheme="majorEastAsia" w:hAnsiTheme="majorEastAsia" w:hint="eastAsia"/>
                <w:color w:val="000000" w:themeColor="text1"/>
                <w:sz w:val="24"/>
              </w:rPr>
              <w:t>【</w:t>
            </w:r>
            <w:r w:rsidR="000343A3" w:rsidRPr="00AB5A90">
              <w:rPr>
                <w:rFonts w:asciiTheme="majorEastAsia" w:eastAsiaTheme="majorEastAsia" w:hAnsiTheme="majorEastAsia" w:hint="eastAsia"/>
                <w:sz w:val="24"/>
              </w:rPr>
              <w:t>構成文化財の魅力理解から保存と活用への好循環につなげる</w:t>
            </w:r>
            <w:r w:rsidRPr="00AB5A90">
              <w:rPr>
                <w:rFonts w:asciiTheme="majorEastAsia" w:eastAsiaTheme="majorEastAsia" w:hAnsiTheme="majorEastAsia" w:hint="eastAsia"/>
                <w:color w:val="000000" w:themeColor="text1"/>
                <w:sz w:val="24"/>
              </w:rPr>
              <w:t>】</w:t>
            </w:r>
          </w:p>
          <w:p w14:paraId="5997B1D7" w14:textId="4CA46762" w:rsidR="00190A17" w:rsidRPr="00AB5A90" w:rsidRDefault="00306B5F">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訪れた観光客や地域住民に</w:t>
            </w:r>
            <w:r w:rsidR="008417FE" w:rsidRPr="00AB5A90">
              <w:rPr>
                <w:rFonts w:asciiTheme="majorEastAsia" w:eastAsiaTheme="majorEastAsia" w:hAnsiTheme="majorEastAsia" w:hint="eastAsia"/>
                <w:sz w:val="24"/>
              </w:rPr>
              <w:t>向け</w:t>
            </w:r>
            <w:r w:rsidRPr="00AB5A90">
              <w:rPr>
                <w:rFonts w:asciiTheme="majorEastAsia" w:eastAsiaTheme="majorEastAsia" w:hAnsiTheme="majorEastAsia" w:hint="eastAsia"/>
                <w:sz w:val="24"/>
              </w:rPr>
              <w:t>た</w:t>
            </w:r>
            <w:r w:rsidR="0020683B" w:rsidRPr="00AB5A90">
              <w:rPr>
                <w:rFonts w:asciiTheme="majorEastAsia" w:eastAsiaTheme="majorEastAsia" w:hAnsiTheme="majorEastAsia" w:hint="eastAsia"/>
                <w:sz w:val="24"/>
              </w:rPr>
              <w:t>日本遺産</w:t>
            </w:r>
            <w:r w:rsidR="000343A3" w:rsidRPr="00AB5A90">
              <w:rPr>
                <w:rFonts w:asciiTheme="majorEastAsia" w:eastAsiaTheme="majorEastAsia" w:hAnsiTheme="majorEastAsia" w:hint="eastAsia"/>
                <w:sz w:val="24"/>
              </w:rPr>
              <w:t>竹内街道</w:t>
            </w:r>
            <w:r w:rsidR="0020683B" w:rsidRPr="00AB5A90">
              <w:rPr>
                <w:rFonts w:asciiTheme="majorEastAsia" w:eastAsiaTheme="majorEastAsia" w:hAnsiTheme="majorEastAsia" w:hint="eastAsia"/>
                <w:sz w:val="24"/>
              </w:rPr>
              <w:t>・横大路（大道）</w:t>
            </w:r>
            <w:r w:rsidR="000343A3" w:rsidRPr="00AB5A90">
              <w:rPr>
                <w:rFonts w:asciiTheme="majorEastAsia" w:eastAsiaTheme="majorEastAsia" w:hAnsiTheme="majorEastAsia" w:hint="eastAsia"/>
                <w:sz w:val="24"/>
              </w:rPr>
              <w:t>の構成文化財の魅力を発信する関連ツアーなどを実施する。内容は観光客や地域住民が</w:t>
            </w:r>
            <w:r w:rsidR="0020683B" w:rsidRPr="00AB5A90">
              <w:rPr>
                <w:rFonts w:asciiTheme="majorEastAsia" w:eastAsiaTheme="majorEastAsia" w:hAnsiTheme="majorEastAsia" w:hint="eastAsia"/>
                <w:sz w:val="24"/>
              </w:rPr>
              <w:t>日本遺産</w:t>
            </w:r>
            <w:r w:rsidR="000343A3" w:rsidRPr="00AB5A90">
              <w:rPr>
                <w:rFonts w:asciiTheme="majorEastAsia" w:eastAsiaTheme="majorEastAsia" w:hAnsiTheme="majorEastAsia" w:hint="eastAsia"/>
                <w:sz w:val="24"/>
              </w:rPr>
              <w:t>竹内街道</w:t>
            </w:r>
            <w:r w:rsidR="0020683B" w:rsidRPr="00AB5A90">
              <w:rPr>
                <w:rFonts w:asciiTheme="majorEastAsia" w:eastAsiaTheme="majorEastAsia" w:hAnsiTheme="majorEastAsia" w:hint="eastAsia"/>
                <w:sz w:val="24"/>
              </w:rPr>
              <w:t>・横大路（大道）</w:t>
            </w:r>
            <w:r w:rsidR="000343A3" w:rsidRPr="00AB5A90">
              <w:rPr>
                <w:rFonts w:asciiTheme="majorEastAsia" w:eastAsiaTheme="majorEastAsia" w:hAnsiTheme="majorEastAsia" w:hint="eastAsia"/>
                <w:sz w:val="24"/>
              </w:rPr>
              <w:t>に愛着を持</w:t>
            </w:r>
            <w:r w:rsidRPr="00AB5A90">
              <w:rPr>
                <w:rFonts w:asciiTheme="majorEastAsia" w:eastAsiaTheme="majorEastAsia" w:hAnsiTheme="majorEastAsia" w:hint="eastAsia"/>
                <w:sz w:val="24"/>
              </w:rPr>
              <w:t>ち</w:t>
            </w:r>
            <w:r w:rsidR="000343A3" w:rsidRPr="00AB5A90">
              <w:rPr>
                <w:rFonts w:asciiTheme="majorEastAsia" w:eastAsiaTheme="majorEastAsia" w:hAnsiTheme="majorEastAsia" w:hint="eastAsia"/>
                <w:sz w:val="24"/>
              </w:rPr>
              <w:t>、沿道の構成文化財を総合的に理解できるものや、文化財を活用した付加価値の高い</w:t>
            </w:r>
            <w:r w:rsidR="000B2BAF" w:rsidRPr="00AB5A90">
              <w:rPr>
                <w:rFonts w:asciiTheme="majorEastAsia" w:eastAsiaTheme="majorEastAsia" w:hAnsiTheme="majorEastAsia" w:hint="eastAsia"/>
                <w:sz w:val="24"/>
              </w:rPr>
              <w:t>体験ができるものなどを企画する。企画したツアーや体験コンテンツを</w:t>
            </w:r>
            <w:r w:rsidR="000343A3" w:rsidRPr="00AB5A90">
              <w:rPr>
                <w:rFonts w:asciiTheme="majorEastAsia" w:eastAsiaTheme="majorEastAsia" w:hAnsiTheme="majorEastAsia" w:hint="eastAsia"/>
                <w:sz w:val="24"/>
              </w:rPr>
              <w:t>沿道の様々な構成文化財の保存や活用を目的としたクラウドファンディングの返礼品</w:t>
            </w:r>
            <w:r w:rsidR="000B2BAF" w:rsidRPr="00AB5A90">
              <w:rPr>
                <w:rFonts w:asciiTheme="majorEastAsia" w:eastAsiaTheme="majorEastAsia" w:hAnsiTheme="majorEastAsia" w:hint="eastAsia"/>
                <w:sz w:val="24"/>
              </w:rPr>
              <w:t>に</w:t>
            </w:r>
            <w:r w:rsidR="000343A3" w:rsidRPr="00AB5A90">
              <w:rPr>
                <w:rFonts w:asciiTheme="majorEastAsia" w:eastAsiaTheme="majorEastAsia" w:hAnsiTheme="majorEastAsia" w:hint="eastAsia"/>
                <w:sz w:val="24"/>
              </w:rPr>
              <w:t>することで好循環につなげる。</w:t>
            </w:r>
          </w:p>
          <w:p w14:paraId="2B8E665D" w14:textId="476010F6" w:rsidR="00190A17" w:rsidRPr="00AB5A90" w:rsidRDefault="000343A3">
            <w:pPr>
              <w:ind w:firstLineChars="100" w:firstLine="240"/>
              <w:rPr>
                <w:rFonts w:asciiTheme="majorEastAsia" w:eastAsiaTheme="majorEastAsia" w:hAnsiTheme="majorEastAsia"/>
                <w:sz w:val="24"/>
              </w:rPr>
            </w:pPr>
            <w:r w:rsidRPr="00AB5A90">
              <w:rPr>
                <w:rFonts w:asciiTheme="majorEastAsia" w:eastAsiaTheme="majorEastAsia" w:hAnsiTheme="majorEastAsia" w:hint="eastAsia"/>
                <w:sz w:val="24"/>
              </w:rPr>
              <w:t>その他</w:t>
            </w:r>
            <w:r w:rsidR="0020683B" w:rsidRPr="00AB5A90">
              <w:rPr>
                <w:rFonts w:asciiTheme="majorEastAsia" w:eastAsiaTheme="majorEastAsia" w:hAnsiTheme="majorEastAsia" w:hint="eastAsia"/>
                <w:sz w:val="24"/>
              </w:rPr>
              <w:t>日本遺産</w:t>
            </w:r>
            <w:r w:rsidRPr="00AB5A90">
              <w:rPr>
                <w:rFonts w:asciiTheme="majorEastAsia" w:eastAsiaTheme="majorEastAsia" w:hAnsiTheme="majorEastAsia" w:hint="eastAsia"/>
                <w:sz w:val="24"/>
              </w:rPr>
              <w:t>竹内街道</w:t>
            </w:r>
            <w:r w:rsidR="0020683B" w:rsidRPr="00AB5A90">
              <w:rPr>
                <w:rFonts w:asciiTheme="majorEastAsia" w:eastAsiaTheme="majorEastAsia" w:hAnsiTheme="majorEastAsia" w:hint="eastAsia"/>
                <w:sz w:val="24"/>
              </w:rPr>
              <w:t>・横大路（大道）</w:t>
            </w:r>
            <w:r w:rsidRPr="00AB5A90">
              <w:rPr>
                <w:rFonts w:asciiTheme="majorEastAsia" w:eastAsiaTheme="majorEastAsia" w:hAnsiTheme="majorEastAsia" w:hint="eastAsia"/>
                <w:sz w:val="24"/>
              </w:rPr>
              <w:t>に関連</w:t>
            </w:r>
            <w:r w:rsidR="000B2BAF" w:rsidRPr="00AB5A90">
              <w:rPr>
                <w:rFonts w:asciiTheme="majorEastAsia" w:eastAsiaTheme="majorEastAsia" w:hAnsiTheme="majorEastAsia" w:hint="eastAsia"/>
                <w:sz w:val="24"/>
              </w:rPr>
              <w:t>する</w:t>
            </w:r>
            <w:r w:rsidRPr="00AB5A90">
              <w:rPr>
                <w:rFonts w:asciiTheme="majorEastAsia" w:eastAsiaTheme="majorEastAsia" w:hAnsiTheme="majorEastAsia" w:hint="eastAsia"/>
                <w:sz w:val="24"/>
              </w:rPr>
              <w:t>商品を大学や民間事業者と共同で開発し、ふるさと納税の返礼品</w:t>
            </w:r>
            <w:r w:rsidR="000B2BAF" w:rsidRPr="00AB5A90">
              <w:rPr>
                <w:rFonts w:asciiTheme="majorEastAsia" w:eastAsiaTheme="majorEastAsia" w:hAnsiTheme="majorEastAsia" w:hint="eastAsia"/>
                <w:sz w:val="24"/>
              </w:rPr>
              <w:t>に</w:t>
            </w:r>
            <w:r w:rsidRPr="00AB5A90">
              <w:rPr>
                <w:rFonts w:asciiTheme="majorEastAsia" w:eastAsiaTheme="majorEastAsia" w:hAnsiTheme="majorEastAsia" w:hint="eastAsia"/>
                <w:sz w:val="24"/>
              </w:rPr>
              <w:t>するなど、その収益によって構成文化財に再投資できる仕</w:t>
            </w:r>
            <w:r w:rsidR="00280761" w:rsidRPr="00AB5A90">
              <w:rPr>
                <w:rFonts w:asciiTheme="majorEastAsia" w:eastAsiaTheme="majorEastAsia" w:hAnsiTheme="majorEastAsia" w:hint="eastAsia"/>
                <w:sz w:val="24"/>
              </w:rPr>
              <w:t>組</w:t>
            </w:r>
            <w:r w:rsidRPr="00AB5A90">
              <w:rPr>
                <w:rFonts w:asciiTheme="majorEastAsia" w:eastAsiaTheme="majorEastAsia" w:hAnsiTheme="majorEastAsia" w:hint="eastAsia"/>
                <w:sz w:val="24"/>
              </w:rPr>
              <w:t>を確立する</w:t>
            </w:r>
            <w:r w:rsidR="00D02049" w:rsidRPr="00AB5A90">
              <w:rPr>
                <w:rFonts w:asciiTheme="majorEastAsia" w:eastAsiaTheme="majorEastAsia" w:hAnsiTheme="majorEastAsia" w:hint="eastAsia"/>
                <w:sz w:val="24"/>
              </w:rPr>
              <w:t>。</w:t>
            </w:r>
          </w:p>
          <w:p w14:paraId="2EBF889B" w14:textId="2AC54F4D" w:rsidR="00B000FA" w:rsidRPr="00AB5A90" w:rsidRDefault="00B000FA">
            <w:pPr>
              <w:rPr>
                <w:rFonts w:asciiTheme="majorEastAsia" w:eastAsiaTheme="majorEastAsia" w:hAnsiTheme="majorEastAsia"/>
                <w:color w:val="000000" w:themeColor="text1"/>
                <w:sz w:val="24"/>
              </w:rPr>
            </w:pPr>
          </w:p>
        </w:tc>
      </w:tr>
      <w:tr w:rsidR="00190A17" w14:paraId="0FA60C7B" w14:textId="77777777" w:rsidTr="78FA129A">
        <w:trPr>
          <w:trHeight w:val="180"/>
        </w:trPr>
        <w:tc>
          <w:tcPr>
            <w:tcW w:w="9776" w:type="dxa"/>
            <w:tcBorders>
              <w:top w:val="single" w:sz="4" w:space="0" w:color="auto"/>
              <w:left w:val="single" w:sz="4" w:space="0" w:color="auto"/>
              <w:right w:val="single" w:sz="4" w:space="0" w:color="auto"/>
            </w:tcBorders>
            <w:shd w:val="clear" w:color="auto" w:fill="D9D9D9" w:themeFill="background1" w:themeFillShade="D9"/>
          </w:tcPr>
          <w:p w14:paraId="64B35DB3" w14:textId="300EC4D3"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（７）地域活性化のために行う事業</w:t>
            </w:r>
            <w:r>
              <w:rPr>
                <w:rFonts w:asciiTheme="majorEastAsia" w:eastAsiaTheme="majorEastAsia" w:hAnsiTheme="majorEastAsia"/>
                <w:color w:val="000000" w:themeColor="text1"/>
                <w:sz w:val="24"/>
              </w:rPr>
              <w:t xml:space="preserve"> </w:t>
            </w:r>
          </w:p>
        </w:tc>
      </w:tr>
    </w:tbl>
    <w:p w14:paraId="703976F7" w14:textId="0D7F4224" w:rsidR="00190A17" w:rsidRDefault="00190A17">
      <w:pPr>
        <w:widowControl/>
        <w:jc w:val="left"/>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784C2AB5" w14:textId="77777777" w:rsidTr="79C3CBDF">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5C8FB" w14:textId="77777777"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（７）－１　組織整備</w:t>
            </w:r>
            <w:r>
              <w:rPr>
                <w:rFonts w:asciiTheme="majorEastAsia" w:eastAsiaTheme="majorEastAsia" w:hAnsiTheme="majorEastAsia"/>
                <w:color w:val="000000" w:themeColor="text1"/>
                <w:sz w:val="24"/>
              </w:rPr>
              <w:t xml:space="preserve"> </w:t>
            </w:r>
          </w:p>
        </w:tc>
      </w:tr>
      <w:tr w:rsidR="00190A17" w14:paraId="0F815CF9" w14:textId="77777777" w:rsidTr="00A1409D">
        <w:trPr>
          <w:trHeight w:val="3109"/>
        </w:trPr>
        <w:tc>
          <w:tcPr>
            <w:tcW w:w="9776" w:type="dxa"/>
            <w:tcBorders>
              <w:top w:val="single" w:sz="4" w:space="0" w:color="auto"/>
              <w:left w:val="single" w:sz="4" w:space="0" w:color="auto"/>
              <w:right w:val="single" w:sz="4" w:space="0" w:color="auto"/>
            </w:tcBorders>
            <w:shd w:val="clear" w:color="auto" w:fill="auto"/>
          </w:tcPr>
          <w:p w14:paraId="1D0F66AE" w14:textId="77777777" w:rsidR="00190A17" w:rsidRDefault="000343A3">
            <w:pPr>
              <w:rPr>
                <w:rFonts w:ascii="ＭＳ ゴシック" w:eastAsia="PMingLiU" w:hAnsi="ＭＳ ゴシック"/>
                <w:sz w:val="24"/>
              </w:rPr>
            </w:pPr>
            <w:r>
              <w:rPr>
                <w:rFonts w:ascii="ＭＳ ゴシック" w:eastAsia="ＭＳ ゴシック" w:hAnsi="ＭＳ ゴシック" w:hint="eastAsia"/>
                <w:sz w:val="24"/>
              </w:rPr>
              <w:t>（事業番号１－Ａ）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190A17" w14:paraId="63A03B1C" w14:textId="77777777" w:rsidTr="79C3CBDF">
              <w:tc>
                <w:tcPr>
                  <w:tcW w:w="1726" w:type="dxa"/>
                  <w:gridSpan w:val="3"/>
                  <w:shd w:val="clear" w:color="auto" w:fill="D9D9D9" w:themeFill="background1" w:themeFillShade="D9"/>
                </w:tcPr>
                <w:p w14:paraId="045F2618"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51451E17" w14:textId="77777777" w:rsidR="00190A17" w:rsidRPr="00AB5A90" w:rsidRDefault="000343A3">
                  <w:pPr>
                    <w:rPr>
                      <w:rFonts w:ascii="ＭＳ ゴシック" w:eastAsia="PMingLiU" w:hAnsi="ＭＳ ゴシック"/>
                      <w:sz w:val="24"/>
                    </w:rPr>
                  </w:pPr>
                  <w:r w:rsidRPr="00AB5A90">
                    <w:rPr>
                      <w:rFonts w:ascii="ＭＳ ゴシック" w:eastAsia="ＭＳ ゴシック" w:hAnsi="ＭＳ ゴシック" w:hint="eastAsia"/>
                      <w:sz w:val="24"/>
                    </w:rPr>
                    <w:t>実行委員会の体制強化</w:t>
                  </w:r>
                </w:p>
              </w:tc>
            </w:tr>
            <w:tr w:rsidR="00190A17" w14:paraId="2F348EB5" w14:textId="77777777" w:rsidTr="79C3CBDF">
              <w:trPr>
                <w:trHeight w:val="823"/>
              </w:trPr>
              <w:tc>
                <w:tcPr>
                  <w:tcW w:w="1726" w:type="dxa"/>
                  <w:gridSpan w:val="3"/>
                  <w:shd w:val="clear" w:color="auto" w:fill="D9D9D9" w:themeFill="background1" w:themeFillShade="D9"/>
                </w:tcPr>
                <w:p w14:paraId="15088A73"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03B41920" w14:textId="03B2CB33" w:rsidR="00190A17" w:rsidRPr="00AB5A90" w:rsidRDefault="009B573A" w:rsidP="00C556F1">
                  <w:pPr>
                    <w:rPr>
                      <w:rFonts w:ascii="ＭＳ ゴシック" w:eastAsia="ＭＳ ゴシック" w:hAnsi="ＭＳ ゴシック"/>
                      <w:sz w:val="24"/>
                    </w:rPr>
                  </w:pPr>
                  <w:r w:rsidRPr="00AB5A90">
                    <w:rPr>
                      <w:rFonts w:ascii="ＭＳ ゴシック" w:eastAsia="ＭＳ ゴシック" w:hAnsi="ＭＳ ゴシック" w:hint="eastAsia"/>
                      <w:sz w:val="24"/>
                    </w:rPr>
                    <w:t>地域活性化計画の円滑な実施のため、取組の実行を担う実行委員会の体制整備・強化を行う。また、実行委員会の</w:t>
                  </w:r>
                  <w:r w:rsidR="0063724B" w:rsidRPr="00AB5A90">
                    <w:rPr>
                      <w:rFonts w:ascii="ＭＳ ゴシック" w:eastAsia="ＭＳ ゴシック" w:hAnsi="ＭＳ ゴシック" w:hint="eastAsia"/>
                      <w:sz w:val="24"/>
                    </w:rPr>
                    <w:t>自立・自走に向け、</w:t>
                  </w:r>
                  <w:r w:rsidR="005B75C5" w:rsidRPr="00AB5A90">
                    <w:rPr>
                      <w:rFonts w:ascii="ＭＳ ゴシック" w:eastAsia="ＭＳ ゴシック" w:hAnsi="ＭＳ ゴシック" w:hint="eastAsia"/>
                      <w:sz w:val="24"/>
                    </w:rPr>
                    <w:t>財源確保</w:t>
                  </w:r>
                  <w:r w:rsidR="0008258F" w:rsidRPr="00AB5A90">
                    <w:rPr>
                      <w:rFonts w:ascii="ＭＳ ゴシック" w:eastAsia="ＭＳ ゴシック" w:hAnsi="ＭＳ ゴシック" w:hint="eastAsia"/>
                      <w:sz w:val="24"/>
                    </w:rPr>
                    <w:t>の仕組</w:t>
                  </w:r>
                  <w:r w:rsidR="008417FE" w:rsidRPr="00AB5A90">
                    <w:rPr>
                      <w:rFonts w:ascii="ＭＳ ゴシック" w:eastAsia="ＭＳ ゴシック" w:hAnsi="ＭＳ ゴシック" w:hint="eastAsia"/>
                      <w:sz w:val="24"/>
                    </w:rPr>
                    <w:t>を</w:t>
                  </w:r>
                  <w:r w:rsidR="0008258F" w:rsidRPr="00AB5A90">
                    <w:rPr>
                      <w:rFonts w:ascii="ＭＳ ゴシック" w:eastAsia="ＭＳ ゴシック" w:hAnsi="ＭＳ ゴシック" w:hint="eastAsia"/>
                      <w:sz w:val="24"/>
                    </w:rPr>
                    <w:t>構築</w:t>
                  </w:r>
                  <w:r w:rsidR="008417FE" w:rsidRPr="00AB5A90">
                    <w:rPr>
                      <w:rFonts w:ascii="ＭＳ ゴシック" w:eastAsia="ＭＳ ゴシック" w:hAnsi="ＭＳ ゴシック" w:hint="eastAsia"/>
                      <w:sz w:val="24"/>
                    </w:rPr>
                    <w:t>す</w:t>
                  </w:r>
                  <w:r w:rsidR="0008258F" w:rsidRPr="00AB5A90">
                    <w:rPr>
                      <w:rFonts w:ascii="ＭＳ ゴシック" w:eastAsia="ＭＳ ゴシック" w:hAnsi="ＭＳ ゴシック" w:hint="eastAsia"/>
                      <w:sz w:val="24"/>
                    </w:rPr>
                    <w:t>る</w:t>
                  </w:r>
                  <w:r w:rsidRPr="00AB5A90">
                    <w:rPr>
                      <w:rFonts w:ascii="ＭＳ ゴシック" w:eastAsia="ＭＳ ゴシック" w:hAnsi="ＭＳ ゴシック" w:hint="eastAsia"/>
                      <w:sz w:val="24"/>
                    </w:rPr>
                    <w:t>。</w:t>
                  </w:r>
                </w:p>
              </w:tc>
            </w:tr>
            <w:tr w:rsidR="00190A17" w14:paraId="14B557D0" w14:textId="77777777" w:rsidTr="79C3CBDF">
              <w:tc>
                <w:tcPr>
                  <w:tcW w:w="588" w:type="dxa"/>
                  <w:shd w:val="clear" w:color="auto" w:fill="D9D9D9" w:themeFill="background1" w:themeFillShade="D9"/>
                </w:tcPr>
                <w:p w14:paraId="0E53846F" w14:textId="77777777" w:rsidR="00190A17" w:rsidRDefault="00190A17">
                  <w:pPr>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350C3F29"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31DFE183"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74DB1B5B"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AC3386" w14:paraId="2E095DCC" w14:textId="77777777" w:rsidTr="79C3CBDF">
              <w:trPr>
                <w:trHeight w:val="1134"/>
              </w:trPr>
              <w:tc>
                <w:tcPr>
                  <w:tcW w:w="588" w:type="dxa"/>
                  <w:shd w:val="clear" w:color="auto" w:fill="auto"/>
                  <w:vAlign w:val="center"/>
                </w:tcPr>
                <w:p w14:paraId="0BF693D1" w14:textId="77777777" w:rsidR="00AC3386" w:rsidRDefault="00AC3386" w:rsidP="00AC3386">
                  <w:pPr>
                    <w:pStyle w:val="a9"/>
                    <w:numPr>
                      <w:ilvl w:val="0"/>
                      <w:numId w:val="1"/>
                    </w:numPr>
                    <w:ind w:leftChars="0"/>
                    <w:jc w:val="center"/>
                    <w:rPr>
                      <w:rFonts w:ascii="ＭＳ ゴシック" w:eastAsia="ＭＳ ゴシック" w:hAnsi="ＭＳ ゴシック"/>
                      <w:sz w:val="24"/>
                    </w:rPr>
                  </w:pPr>
                </w:p>
              </w:tc>
              <w:tc>
                <w:tcPr>
                  <w:tcW w:w="2693" w:type="dxa"/>
                  <w:gridSpan w:val="3"/>
                  <w:shd w:val="clear" w:color="auto" w:fill="auto"/>
                </w:tcPr>
                <w:p w14:paraId="0D9176D2" w14:textId="77777777" w:rsidR="00AC3386" w:rsidRPr="00AB5A90" w:rsidRDefault="00AC3386" w:rsidP="00AC3386">
                  <w:pPr>
                    <w:rPr>
                      <w:rFonts w:ascii="ＭＳ ゴシック" w:eastAsia="PMingLiU" w:hAnsi="ＭＳ ゴシック"/>
                      <w:sz w:val="24"/>
                    </w:rPr>
                  </w:pPr>
                  <w:r w:rsidRPr="00AB5A90">
                    <w:rPr>
                      <w:rFonts w:ascii="ＭＳ ゴシック" w:eastAsia="ＭＳ ゴシック" w:hAnsi="ＭＳ ゴシック" w:hint="eastAsia"/>
                      <w:sz w:val="24"/>
                    </w:rPr>
                    <w:t>実行委員会の持続的運営</w:t>
                  </w:r>
                </w:p>
              </w:tc>
              <w:tc>
                <w:tcPr>
                  <w:tcW w:w="4678" w:type="dxa"/>
                  <w:gridSpan w:val="2"/>
                  <w:shd w:val="clear" w:color="auto" w:fill="auto"/>
                </w:tcPr>
                <w:p w14:paraId="20880B1E" w14:textId="3E7E79DF" w:rsidR="00AC3386" w:rsidRPr="00AB5A90" w:rsidRDefault="009B573A" w:rsidP="003C4A00">
                  <w:pPr>
                    <w:rPr>
                      <w:rFonts w:ascii="ＭＳ ゴシック" w:eastAsia="ＭＳ ゴシック" w:hAnsi="ＭＳ ゴシック"/>
                    </w:rPr>
                  </w:pPr>
                  <w:r w:rsidRPr="00AB5A90">
                    <w:rPr>
                      <w:rFonts w:ascii="ＭＳ ゴシック" w:eastAsia="ＭＳ ゴシック" w:hAnsi="ＭＳ ゴシック" w:hint="eastAsia"/>
                    </w:rPr>
                    <w:t>地域活性化計画の</w:t>
                  </w:r>
                  <w:r w:rsidR="00AC408C"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の実行を担う</w:t>
                  </w:r>
                  <w:r w:rsidR="00AC3386" w:rsidRPr="00AB5A90">
                    <w:rPr>
                      <w:rFonts w:ascii="ＭＳ ゴシック" w:eastAsia="ＭＳ ゴシック" w:hAnsi="ＭＳ ゴシック" w:hint="eastAsia"/>
                    </w:rPr>
                    <w:t>実行委員会を定期的に開催する。また、幹事会や</w:t>
                  </w:r>
                  <w:r w:rsidR="003C4A00" w:rsidRPr="00AB5A90">
                    <w:rPr>
                      <w:rFonts w:ascii="ＭＳ ゴシック" w:eastAsia="ＭＳ ゴシック" w:hAnsi="ＭＳ ゴシック" w:hint="eastAsia"/>
                    </w:rPr>
                    <w:t>各専門部会を開催し、活動状況等</w:t>
                  </w:r>
                  <w:r w:rsidR="00AC3386" w:rsidRPr="00AB5A90">
                    <w:rPr>
                      <w:rFonts w:ascii="ＭＳ ゴシック" w:eastAsia="ＭＳ ゴシック" w:hAnsi="ＭＳ ゴシック" w:hint="eastAsia"/>
                    </w:rPr>
                    <w:t>の情報共有を行う。さらに、民間事業者との連携に係る会議も実施し、協力体制の強化を図る。</w:t>
                  </w:r>
                </w:p>
              </w:tc>
              <w:tc>
                <w:tcPr>
                  <w:tcW w:w="1565" w:type="dxa"/>
                  <w:shd w:val="clear" w:color="auto" w:fill="auto"/>
                  <w:vAlign w:val="center"/>
                </w:tcPr>
                <w:p w14:paraId="1E1F338D"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AC3386" w14:paraId="0D369F1A" w14:textId="77777777" w:rsidTr="79C3CBDF">
              <w:trPr>
                <w:trHeight w:val="1134"/>
              </w:trPr>
              <w:tc>
                <w:tcPr>
                  <w:tcW w:w="588" w:type="dxa"/>
                  <w:shd w:val="clear" w:color="auto" w:fill="auto"/>
                  <w:vAlign w:val="center"/>
                </w:tcPr>
                <w:p w14:paraId="38603014" w14:textId="77777777" w:rsidR="00AC3386" w:rsidRDefault="00AC3386" w:rsidP="00AC3386">
                  <w:pPr>
                    <w:pStyle w:val="a9"/>
                    <w:numPr>
                      <w:ilvl w:val="0"/>
                      <w:numId w:val="1"/>
                    </w:numPr>
                    <w:ind w:leftChars="0"/>
                    <w:jc w:val="center"/>
                    <w:rPr>
                      <w:rFonts w:ascii="ＭＳ ゴシック" w:eastAsia="ＭＳ ゴシック" w:hAnsi="ＭＳ ゴシック"/>
                      <w:sz w:val="24"/>
                    </w:rPr>
                  </w:pPr>
                </w:p>
              </w:tc>
              <w:tc>
                <w:tcPr>
                  <w:tcW w:w="2693" w:type="dxa"/>
                  <w:gridSpan w:val="3"/>
                  <w:shd w:val="clear" w:color="auto" w:fill="auto"/>
                </w:tcPr>
                <w:p w14:paraId="5D21485B"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役割分担の明確化</w:t>
                  </w:r>
                </w:p>
              </w:tc>
              <w:tc>
                <w:tcPr>
                  <w:tcW w:w="4678" w:type="dxa"/>
                  <w:gridSpan w:val="2"/>
                  <w:shd w:val="clear" w:color="auto" w:fill="auto"/>
                </w:tcPr>
                <w:p w14:paraId="60E1A3C6" w14:textId="013232B6" w:rsidR="00AC3386" w:rsidRPr="00AB5A90" w:rsidRDefault="00614C72" w:rsidP="00A27AD3">
                  <w:pPr>
                    <w:rPr>
                      <w:rFonts w:ascii="ＭＳ ゴシック" w:eastAsia="ＭＳ ゴシック" w:hAnsi="ＭＳ ゴシック"/>
                    </w:rPr>
                  </w:pPr>
                  <w:r w:rsidRPr="00AB5A90">
                    <w:rPr>
                      <w:rFonts w:ascii="ＭＳ ゴシック" w:eastAsia="ＭＳ ゴシック" w:hAnsi="ＭＳ ゴシック" w:hint="eastAsia"/>
                    </w:rPr>
                    <w:t>幹事会の決定事項により編成する各専門部会や日本遺産事業の事務を円滑に行うために設置</w:t>
                  </w:r>
                  <w:r w:rsidR="0063724B" w:rsidRPr="00AB5A90">
                    <w:rPr>
                      <w:rFonts w:ascii="ＭＳ ゴシック" w:eastAsia="ＭＳ ゴシック" w:hAnsi="ＭＳ ゴシック" w:hint="eastAsia"/>
                    </w:rPr>
                    <w:t>された</w:t>
                  </w:r>
                  <w:r w:rsidRPr="00AB5A90">
                    <w:rPr>
                      <w:rFonts w:ascii="ＭＳ ゴシック" w:eastAsia="ＭＳ ゴシック" w:hAnsi="ＭＳ ゴシック" w:hint="eastAsia"/>
                    </w:rPr>
                    <w:t>日本遺産事務局において</w:t>
                  </w:r>
                  <w:r w:rsidR="00AC3386" w:rsidRPr="00AB5A90">
                    <w:rPr>
                      <w:rFonts w:ascii="ＭＳ ゴシック" w:eastAsia="ＭＳ ゴシック" w:hAnsi="ＭＳ ゴシック" w:hint="eastAsia"/>
                    </w:rPr>
                    <w:t>、</w:t>
                  </w:r>
                  <w:r w:rsidR="0063724B" w:rsidRPr="00AB5A90">
                    <w:rPr>
                      <w:rFonts w:ascii="ＭＳ ゴシック" w:eastAsia="ＭＳ ゴシック" w:hAnsi="ＭＳ ゴシック" w:hint="eastAsia"/>
                    </w:rPr>
                    <w:t>日本遺産に関する</w:t>
                  </w:r>
                  <w:r w:rsidR="00C556F1" w:rsidRPr="00AB5A90">
                    <w:rPr>
                      <w:rFonts w:ascii="ＭＳ ゴシック" w:eastAsia="ＭＳ ゴシック" w:hAnsi="ＭＳ ゴシック" w:hint="eastAsia"/>
                    </w:rPr>
                    <w:t>取組</w:t>
                  </w:r>
                  <w:r w:rsidR="0063724B" w:rsidRPr="00AB5A90">
                    <w:rPr>
                      <w:rFonts w:ascii="ＭＳ ゴシック" w:eastAsia="ＭＳ ゴシック" w:hAnsi="ＭＳ ゴシック" w:hint="eastAsia"/>
                    </w:rPr>
                    <w:t>内容</w:t>
                  </w:r>
                  <w:r w:rsidR="00AC3386" w:rsidRPr="00AB5A90">
                    <w:rPr>
                      <w:rFonts w:ascii="ＭＳ ゴシック" w:eastAsia="ＭＳ ゴシック" w:hAnsi="ＭＳ ゴシック" w:hint="eastAsia"/>
                    </w:rPr>
                    <w:t>を</w:t>
                  </w:r>
                  <w:r w:rsidR="0063724B" w:rsidRPr="00AB5A90">
                    <w:rPr>
                      <w:rFonts w:ascii="ＭＳ ゴシック" w:eastAsia="ＭＳ ゴシック" w:hAnsi="ＭＳ ゴシック" w:hint="eastAsia"/>
                    </w:rPr>
                    <w:t>検討していく。業務運営に際し、実行委員会</w:t>
                  </w:r>
                  <w:r w:rsidR="00A27AD3" w:rsidRPr="00AB5A90">
                    <w:rPr>
                      <w:rFonts w:ascii="ＭＳ ゴシック" w:eastAsia="ＭＳ ゴシック" w:hAnsi="ＭＳ ゴシック" w:hint="eastAsia"/>
                    </w:rPr>
                    <w:t>へ</w:t>
                  </w:r>
                  <w:r w:rsidR="0063724B" w:rsidRPr="00AB5A90">
                    <w:rPr>
                      <w:rFonts w:ascii="ＭＳ ゴシック" w:eastAsia="ＭＳ ゴシック" w:hAnsi="ＭＳ ゴシック" w:hint="eastAsia"/>
                    </w:rPr>
                    <w:t>の報告・連携体制を確立</w:t>
                  </w:r>
                  <w:r w:rsidR="00AC3386" w:rsidRPr="00AB5A90">
                    <w:rPr>
                      <w:rFonts w:ascii="ＭＳ ゴシック" w:eastAsia="ＭＳ ゴシック" w:hAnsi="ＭＳ ゴシック" w:hint="eastAsia"/>
                    </w:rPr>
                    <w:t>し、必要に応じて、実行委員会規約に基づく議決を得る。</w:t>
                  </w:r>
                </w:p>
              </w:tc>
              <w:tc>
                <w:tcPr>
                  <w:tcW w:w="1565" w:type="dxa"/>
                  <w:shd w:val="clear" w:color="auto" w:fill="auto"/>
                  <w:vAlign w:val="center"/>
                </w:tcPr>
                <w:p w14:paraId="4B54BF2B"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AC3386" w14:paraId="516A8C93" w14:textId="77777777" w:rsidTr="79C3CBDF">
              <w:trPr>
                <w:trHeight w:val="1134"/>
              </w:trPr>
              <w:tc>
                <w:tcPr>
                  <w:tcW w:w="588" w:type="dxa"/>
                  <w:shd w:val="clear" w:color="auto" w:fill="auto"/>
                  <w:vAlign w:val="center"/>
                </w:tcPr>
                <w:p w14:paraId="0382710E" w14:textId="77777777" w:rsidR="00AC3386" w:rsidRDefault="00AC3386" w:rsidP="00AC3386">
                  <w:pPr>
                    <w:pStyle w:val="a9"/>
                    <w:numPr>
                      <w:ilvl w:val="0"/>
                      <w:numId w:val="1"/>
                    </w:numPr>
                    <w:ind w:leftChars="0"/>
                    <w:jc w:val="center"/>
                    <w:rPr>
                      <w:rFonts w:ascii="ＭＳ ゴシック" w:eastAsia="ＭＳ ゴシック" w:hAnsi="ＭＳ ゴシック"/>
                      <w:sz w:val="24"/>
                    </w:rPr>
                  </w:pPr>
                </w:p>
              </w:tc>
              <w:tc>
                <w:tcPr>
                  <w:tcW w:w="2693" w:type="dxa"/>
                  <w:gridSpan w:val="3"/>
                  <w:shd w:val="clear" w:color="auto" w:fill="auto"/>
                </w:tcPr>
                <w:p w14:paraId="3E37D9F0" w14:textId="59B20E0C"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自立に向けた財源確保の</w:t>
                  </w:r>
                  <w:r w:rsidR="00C556F1" w:rsidRPr="00AB5A90">
                    <w:rPr>
                      <w:rFonts w:ascii="ＭＳ ゴシック" w:eastAsia="ＭＳ ゴシック" w:hAnsi="ＭＳ ゴシック" w:hint="eastAsia"/>
                      <w:sz w:val="24"/>
                    </w:rPr>
                    <w:t>取組</w:t>
                  </w:r>
                </w:p>
              </w:tc>
              <w:tc>
                <w:tcPr>
                  <w:tcW w:w="4678" w:type="dxa"/>
                  <w:gridSpan w:val="2"/>
                  <w:shd w:val="clear" w:color="auto" w:fill="auto"/>
                </w:tcPr>
                <w:p w14:paraId="7FB09A56" w14:textId="062B61A8" w:rsidR="00AC3386" w:rsidRPr="00AB5A90" w:rsidRDefault="003C4A00" w:rsidP="005B75C5">
                  <w:pPr>
                    <w:rPr>
                      <w:rFonts w:ascii="ＭＳ ゴシック" w:eastAsia="ＭＳ ゴシック" w:hAnsi="ＭＳ ゴシック"/>
                    </w:rPr>
                  </w:pPr>
                  <w:r w:rsidRPr="00AB5A90">
                    <w:rPr>
                      <w:rFonts w:ascii="ＭＳ ゴシック" w:eastAsia="ＭＳ ゴシック" w:hAnsi="ＭＳ ゴシック" w:hint="eastAsia"/>
                    </w:rPr>
                    <w:t>実行委員会</w:t>
                  </w:r>
                  <w:r w:rsidR="0008258F" w:rsidRPr="00AB5A90">
                    <w:rPr>
                      <w:rFonts w:ascii="ＭＳ ゴシック" w:eastAsia="ＭＳ ゴシック" w:hAnsi="ＭＳ ゴシック" w:hint="eastAsia"/>
                    </w:rPr>
                    <w:t>が継続的に事業を推進していくため、民間事業者からの</w:t>
                  </w:r>
                  <w:r w:rsidRPr="00AB5A90">
                    <w:rPr>
                      <w:rFonts w:ascii="ＭＳ ゴシック" w:eastAsia="ＭＳ ゴシック" w:hAnsi="ＭＳ ゴシック" w:hint="eastAsia"/>
                    </w:rPr>
                    <w:t>協賛金</w:t>
                  </w:r>
                  <w:r w:rsidR="0008258F" w:rsidRPr="00AB5A90">
                    <w:rPr>
                      <w:rFonts w:ascii="ＭＳ ゴシック" w:eastAsia="ＭＳ ゴシック" w:hAnsi="ＭＳ ゴシック" w:hint="eastAsia"/>
                    </w:rPr>
                    <w:t>・</w:t>
                  </w:r>
                  <w:r w:rsidR="009C7331" w:rsidRPr="00AB5A90">
                    <w:rPr>
                      <w:rFonts w:ascii="ＭＳ ゴシック" w:eastAsia="ＭＳ ゴシック" w:hAnsi="ＭＳ ゴシック" w:hint="eastAsia"/>
                    </w:rPr>
                    <w:t>寄付</w:t>
                  </w:r>
                  <w:r w:rsidR="0063724B" w:rsidRPr="00AB5A90">
                    <w:rPr>
                      <w:rFonts w:ascii="ＭＳ ゴシック" w:eastAsia="ＭＳ ゴシック" w:hAnsi="ＭＳ ゴシック" w:hint="eastAsia"/>
                    </w:rPr>
                    <w:t>金など、財源を確保</w:t>
                  </w:r>
                  <w:r w:rsidR="00C556F1" w:rsidRPr="00AB5A90">
                    <w:rPr>
                      <w:rFonts w:ascii="ＭＳ ゴシック" w:eastAsia="ＭＳ ゴシック" w:hAnsi="ＭＳ ゴシック" w:hint="eastAsia"/>
                    </w:rPr>
                    <w:t>する</w:t>
                  </w:r>
                  <w:r w:rsidR="0063724B" w:rsidRPr="00AB5A90">
                    <w:rPr>
                      <w:rFonts w:ascii="ＭＳ ゴシック" w:eastAsia="ＭＳ ゴシック" w:hAnsi="ＭＳ ゴシック" w:hint="eastAsia"/>
                    </w:rPr>
                    <w:t>仕組みの</w:t>
                  </w:r>
                  <w:r w:rsidR="005B75C5" w:rsidRPr="00AB5A90">
                    <w:rPr>
                      <w:rFonts w:ascii="ＭＳ ゴシック" w:eastAsia="ＭＳ ゴシック" w:hAnsi="ＭＳ ゴシック" w:hint="eastAsia"/>
                    </w:rPr>
                    <w:t>構築について、引</w:t>
                  </w:r>
                  <w:r w:rsidR="00A27AD3" w:rsidRPr="00AB5A90">
                    <w:rPr>
                      <w:rFonts w:ascii="ＭＳ ゴシック" w:eastAsia="ＭＳ ゴシック" w:hAnsi="ＭＳ ゴシック" w:hint="eastAsia"/>
                    </w:rPr>
                    <w:t>き</w:t>
                  </w:r>
                  <w:r w:rsidR="005B75C5" w:rsidRPr="00AB5A90">
                    <w:rPr>
                      <w:rFonts w:ascii="ＭＳ ゴシック" w:eastAsia="ＭＳ ゴシック" w:hAnsi="ＭＳ ゴシック" w:hint="eastAsia"/>
                    </w:rPr>
                    <w:t>続き</w:t>
                  </w:r>
                  <w:r w:rsidR="00570FA0" w:rsidRPr="00AB5A90">
                    <w:rPr>
                      <w:rFonts w:ascii="ＭＳ ゴシック" w:eastAsia="ＭＳ ゴシック" w:hAnsi="ＭＳ ゴシック" w:hint="eastAsia"/>
                    </w:rPr>
                    <w:t>取組</w:t>
                  </w:r>
                  <w:r w:rsidR="005B75C5" w:rsidRPr="00AB5A90">
                    <w:rPr>
                      <w:rFonts w:ascii="ＭＳ ゴシック" w:eastAsia="ＭＳ ゴシック" w:hAnsi="ＭＳ ゴシック" w:hint="eastAsia"/>
                    </w:rPr>
                    <w:t>んでいく。また、得られた</w:t>
                  </w:r>
                  <w:r w:rsidR="00D249CA" w:rsidRPr="00AB5A90">
                    <w:rPr>
                      <w:rFonts w:ascii="ＭＳ ゴシック" w:eastAsia="ＭＳ ゴシック" w:hAnsi="ＭＳ ゴシック" w:hint="eastAsia"/>
                    </w:rPr>
                    <w:t>協賛金・</w:t>
                  </w:r>
                  <w:r w:rsidR="009C7331" w:rsidRPr="00AB5A90">
                    <w:rPr>
                      <w:rFonts w:ascii="ＭＳ ゴシック" w:eastAsia="ＭＳ ゴシック" w:hAnsi="ＭＳ ゴシック" w:hint="eastAsia"/>
                    </w:rPr>
                    <w:t>寄付</w:t>
                  </w:r>
                  <w:r w:rsidR="00D249CA" w:rsidRPr="00AB5A90">
                    <w:rPr>
                      <w:rFonts w:ascii="ＭＳ ゴシック" w:eastAsia="ＭＳ ゴシック" w:hAnsi="ＭＳ ゴシック" w:hint="eastAsia"/>
                    </w:rPr>
                    <w:t>金</w:t>
                  </w:r>
                  <w:r w:rsidR="0008258F" w:rsidRPr="00AB5A90">
                    <w:rPr>
                      <w:rFonts w:ascii="ＭＳ ゴシック" w:eastAsia="ＭＳ ゴシック" w:hAnsi="ＭＳ ゴシック" w:hint="eastAsia"/>
                    </w:rPr>
                    <w:t>から文化財保存、景観維持、</w:t>
                  </w:r>
                  <w:r w:rsidR="009C7331" w:rsidRPr="00AB5A90">
                    <w:rPr>
                      <w:rFonts w:ascii="ＭＳ ゴシック" w:eastAsia="ＭＳ ゴシック" w:hAnsi="ＭＳ ゴシック"/>
                    </w:rPr>
                    <w:t>PR</w:t>
                  </w:r>
                  <w:r w:rsidR="00AC3386" w:rsidRPr="00AB5A90">
                    <w:rPr>
                      <w:rFonts w:ascii="ＭＳ ゴシック" w:eastAsia="ＭＳ ゴシック" w:hAnsi="ＭＳ ゴシック" w:hint="eastAsia"/>
                    </w:rPr>
                    <w:t>活動</w:t>
                  </w:r>
                  <w:r w:rsidR="0008258F" w:rsidRPr="00AB5A90">
                    <w:rPr>
                      <w:rFonts w:ascii="ＭＳ ゴシック" w:eastAsia="ＭＳ ゴシック" w:hAnsi="ＭＳ ゴシック" w:hint="eastAsia"/>
                    </w:rPr>
                    <w:t>など</w:t>
                  </w:r>
                  <w:r w:rsidR="00D249CA" w:rsidRPr="00AB5A90">
                    <w:rPr>
                      <w:rFonts w:ascii="ＭＳ ゴシック" w:eastAsia="ＭＳ ゴシック" w:hAnsi="ＭＳ ゴシック" w:hint="eastAsia"/>
                    </w:rPr>
                    <w:t>につな</w:t>
                  </w:r>
                  <w:r w:rsidR="00AC3386" w:rsidRPr="00AB5A90">
                    <w:rPr>
                      <w:rFonts w:ascii="ＭＳ ゴシック" w:eastAsia="ＭＳ ゴシック" w:hAnsi="ＭＳ ゴシック" w:hint="eastAsia"/>
                    </w:rPr>
                    <w:t>げるサイクルを確立する。</w:t>
                  </w:r>
                </w:p>
              </w:tc>
              <w:tc>
                <w:tcPr>
                  <w:tcW w:w="1565" w:type="dxa"/>
                  <w:shd w:val="clear" w:color="auto" w:fill="auto"/>
                  <w:vAlign w:val="center"/>
                </w:tcPr>
                <w:p w14:paraId="351DC064"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AC3386" w14:paraId="7A81DEE0" w14:textId="77777777" w:rsidTr="79C3CBDF">
              <w:trPr>
                <w:trHeight w:val="1134"/>
              </w:trPr>
              <w:tc>
                <w:tcPr>
                  <w:tcW w:w="588" w:type="dxa"/>
                  <w:shd w:val="clear" w:color="auto" w:fill="auto"/>
                  <w:vAlign w:val="center"/>
                </w:tcPr>
                <w:p w14:paraId="7F9FD1D8" w14:textId="77777777" w:rsidR="00AC3386" w:rsidRDefault="00AC3386" w:rsidP="00AC3386">
                  <w:pPr>
                    <w:pStyle w:val="a9"/>
                    <w:numPr>
                      <w:ilvl w:val="0"/>
                      <w:numId w:val="1"/>
                    </w:numPr>
                    <w:ind w:leftChars="0"/>
                    <w:jc w:val="center"/>
                    <w:rPr>
                      <w:rFonts w:ascii="ＭＳ ゴシック" w:eastAsia="ＭＳ ゴシック" w:hAnsi="ＭＳ ゴシック"/>
                      <w:sz w:val="24"/>
                    </w:rPr>
                  </w:pPr>
                </w:p>
              </w:tc>
              <w:tc>
                <w:tcPr>
                  <w:tcW w:w="2693" w:type="dxa"/>
                  <w:gridSpan w:val="3"/>
                  <w:shd w:val="clear" w:color="auto" w:fill="auto"/>
                </w:tcPr>
                <w:p w14:paraId="314241A2"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民間事業者も参画した組織体制</w:t>
                  </w:r>
                </w:p>
              </w:tc>
              <w:tc>
                <w:tcPr>
                  <w:tcW w:w="4678" w:type="dxa"/>
                  <w:gridSpan w:val="2"/>
                  <w:shd w:val="clear" w:color="auto" w:fill="auto"/>
                </w:tcPr>
                <w:p w14:paraId="3225254B" w14:textId="52F1AB5E" w:rsidR="00AC3386" w:rsidRPr="00AB5A90" w:rsidRDefault="00AC3386" w:rsidP="00AC3386">
                  <w:pPr>
                    <w:rPr>
                      <w:rFonts w:ascii="ＭＳ ゴシック" w:eastAsia="ＭＳ ゴシック" w:hAnsi="ＭＳ ゴシック"/>
                    </w:rPr>
                  </w:pPr>
                  <w:r w:rsidRPr="00AB5A90">
                    <w:rPr>
                      <w:rFonts w:ascii="ＭＳ ゴシック" w:eastAsia="ＭＳ ゴシック" w:hAnsi="ＭＳ ゴシック" w:hint="eastAsia"/>
                    </w:rPr>
                    <w:t>民間事業者との協力体制を確立する。必要に応じて連携協定を締結し、民間事業者のノウハウを活用して、協働で事業に</w:t>
                  </w:r>
                  <w:r w:rsidR="00570FA0"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むことでストーリーの周知に取組む。</w:t>
                  </w:r>
                </w:p>
                <w:p w14:paraId="0D3B6572" w14:textId="5493CE7E" w:rsidR="00AC3386" w:rsidRPr="00AB5A90" w:rsidRDefault="00AC3386" w:rsidP="00AC3386">
                  <w:pPr>
                    <w:rPr>
                      <w:rFonts w:ascii="ＭＳ ゴシック" w:eastAsia="ＭＳ ゴシック" w:hAnsi="ＭＳ ゴシック"/>
                    </w:rPr>
                  </w:pPr>
                  <w:r w:rsidRPr="00AB5A90">
                    <w:rPr>
                      <w:rFonts w:ascii="ＭＳ ゴシック" w:eastAsia="ＭＳ ゴシック" w:hAnsi="ＭＳ ゴシック" w:hint="eastAsia"/>
                    </w:rPr>
                    <w:t>また、民間事業者や</w:t>
                  </w:r>
                  <w:r w:rsidR="00252564" w:rsidRPr="00AB5A90">
                    <w:rPr>
                      <w:rFonts w:ascii="ＭＳ ゴシック" w:eastAsia="ＭＳ ゴシック" w:hAnsi="ＭＳ ゴシック" w:hint="eastAsia"/>
                    </w:rPr>
                    <w:t>地域</w:t>
                  </w:r>
                  <w:r w:rsidRPr="00AB5A90">
                    <w:rPr>
                      <w:rFonts w:ascii="ＭＳ ゴシック" w:eastAsia="ＭＳ ゴシック" w:hAnsi="ＭＳ ゴシック" w:hint="eastAsia"/>
                    </w:rPr>
                    <w:t>団体を交えた取組ごとの会議やワークショップを開催</w:t>
                  </w:r>
                  <w:r w:rsidR="005B75C5" w:rsidRPr="00AB5A90">
                    <w:rPr>
                      <w:rFonts w:ascii="ＭＳ ゴシック" w:eastAsia="ＭＳ ゴシック" w:hAnsi="ＭＳ ゴシック" w:hint="eastAsia"/>
                    </w:rPr>
                    <w:t>し</w:t>
                  </w:r>
                  <w:r w:rsidRPr="00AB5A90">
                    <w:rPr>
                      <w:rFonts w:ascii="ＭＳ ゴシック" w:eastAsia="ＭＳ ゴシック" w:hAnsi="ＭＳ ゴシック" w:hint="eastAsia"/>
                    </w:rPr>
                    <w:t>、連携強化を図る。</w:t>
                  </w:r>
                </w:p>
              </w:tc>
              <w:tc>
                <w:tcPr>
                  <w:tcW w:w="1565" w:type="dxa"/>
                  <w:shd w:val="clear" w:color="auto" w:fill="auto"/>
                  <w:vAlign w:val="center"/>
                </w:tcPr>
                <w:p w14:paraId="3AAF84AE" w14:textId="77777777" w:rsidR="00AC3386" w:rsidRPr="00AB5A90" w:rsidRDefault="00AC3386" w:rsidP="00AC3386">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AC3386" w14:paraId="7417497F" w14:textId="77777777" w:rsidTr="79C3CBDF">
              <w:tc>
                <w:tcPr>
                  <w:tcW w:w="1151" w:type="dxa"/>
                  <w:gridSpan w:val="2"/>
                  <w:shd w:val="clear" w:color="auto" w:fill="D9D9D9" w:themeFill="background1" w:themeFillShade="D9"/>
                </w:tcPr>
                <w:p w14:paraId="63502525"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14ADDA54"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6C9D92D8"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AC3386" w14:paraId="45D2DB10" w14:textId="77777777" w:rsidTr="79C3CBDF">
              <w:trPr>
                <w:trHeight w:val="365"/>
              </w:trPr>
              <w:tc>
                <w:tcPr>
                  <w:tcW w:w="1151" w:type="dxa"/>
                  <w:gridSpan w:val="2"/>
                  <w:shd w:val="clear" w:color="auto" w:fill="auto"/>
                  <w:vAlign w:val="center"/>
                </w:tcPr>
                <w:p w14:paraId="3C6B9608"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0A42B7B7" w14:textId="712AEA1E" w:rsidR="00AC3386" w:rsidRPr="007E617F" w:rsidRDefault="00AC3386" w:rsidP="00AC3386">
                  <w:pPr>
                    <w:rPr>
                      <w:rFonts w:ascii="ＭＳ ゴシック" w:eastAsia="ＭＳ ゴシック" w:hAnsi="ＭＳ ゴシック"/>
                      <w:sz w:val="24"/>
                      <w:highlight w:val="yellow"/>
                    </w:rPr>
                  </w:pPr>
                  <w:r w:rsidRPr="00E21FB2">
                    <w:rPr>
                      <w:rFonts w:ascii="ＭＳ ゴシック" w:eastAsia="ＭＳ ゴシック" w:hAnsi="ＭＳ ゴシック" w:hint="eastAsia"/>
                      <w:sz w:val="24"/>
                    </w:rPr>
                    <w:t>実施事業数</w:t>
                  </w:r>
                </w:p>
              </w:tc>
              <w:tc>
                <w:tcPr>
                  <w:tcW w:w="2845" w:type="dxa"/>
                  <w:gridSpan w:val="2"/>
                  <w:shd w:val="clear" w:color="auto" w:fill="auto"/>
                  <w:vAlign w:val="center"/>
                </w:tcPr>
                <w:p w14:paraId="3C8E9ABB" w14:textId="0AC6B862" w:rsidR="00AC3386" w:rsidRPr="00EA5E7D" w:rsidRDefault="006B10DF" w:rsidP="00905850">
                  <w:pPr>
                    <w:jc w:val="center"/>
                    <w:rPr>
                      <w:rFonts w:asciiTheme="majorEastAsia" w:eastAsiaTheme="majorEastAsia" w:hAnsiTheme="majorEastAsia"/>
                      <w:sz w:val="24"/>
                    </w:rPr>
                  </w:pPr>
                  <w:r>
                    <w:rPr>
                      <w:rFonts w:asciiTheme="majorEastAsia" w:eastAsiaTheme="majorEastAsia" w:hAnsiTheme="majorEastAsia" w:hint="eastAsia"/>
                      <w:sz w:val="24"/>
                    </w:rPr>
                    <w:t>8</w:t>
                  </w:r>
                </w:p>
              </w:tc>
            </w:tr>
            <w:tr w:rsidR="00AC3386" w14:paraId="55808D1A" w14:textId="77777777" w:rsidTr="79C3CBDF">
              <w:trPr>
                <w:trHeight w:val="365"/>
              </w:trPr>
              <w:tc>
                <w:tcPr>
                  <w:tcW w:w="1151" w:type="dxa"/>
                  <w:gridSpan w:val="2"/>
                  <w:shd w:val="clear" w:color="auto" w:fill="auto"/>
                  <w:vAlign w:val="center"/>
                </w:tcPr>
                <w:p w14:paraId="452ADA91" w14:textId="77777777" w:rsidR="00AC3386" w:rsidRDefault="00AC3386" w:rsidP="00AC3386">
                  <w:pPr>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vAlign w:val="center"/>
                </w:tcPr>
                <w:p w14:paraId="180FB9C8" w14:textId="77777777" w:rsidR="00AC3386" w:rsidRDefault="00AC3386" w:rsidP="00AC3386">
                  <w:pPr>
                    <w:rPr>
                      <w:rFonts w:ascii="ＭＳ ゴシック" w:eastAsia="ＭＳ ゴシック" w:hAnsi="ＭＳ ゴシック"/>
                      <w:sz w:val="24"/>
                    </w:rPr>
                  </w:pPr>
                </w:p>
              </w:tc>
              <w:tc>
                <w:tcPr>
                  <w:tcW w:w="2845" w:type="dxa"/>
                  <w:gridSpan w:val="2"/>
                  <w:shd w:val="clear" w:color="auto" w:fill="auto"/>
                  <w:vAlign w:val="center"/>
                </w:tcPr>
                <w:p w14:paraId="2E56DD9D" w14:textId="490A9D83" w:rsidR="00AC3386" w:rsidRPr="00E21FB2"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3</w:t>
                  </w:r>
                </w:p>
              </w:tc>
            </w:tr>
            <w:tr w:rsidR="00AC3386" w14:paraId="6D7510E0" w14:textId="77777777" w:rsidTr="79C3CBDF">
              <w:trPr>
                <w:trHeight w:val="365"/>
              </w:trPr>
              <w:tc>
                <w:tcPr>
                  <w:tcW w:w="1151" w:type="dxa"/>
                  <w:gridSpan w:val="2"/>
                  <w:shd w:val="clear" w:color="auto" w:fill="auto"/>
                  <w:vAlign w:val="center"/>
                </w:tcPr>
                <w:p w14:paraId="3FB1F9B5" w14:textId="77777777" w:rsidR="00AC3386" w:rsidRDefault="00AC3386" w:rsidP="00AC3386">
                  <w:pPr>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vAlign w:val="center"/>
                </w:tcPr>
                <w:p w14:paraId="29C577BC" w14:textId="77777777" w:rsidR="00AC3386" w:rsidRDefault="00AC3386" w:rsidP="00AC3386">
                  <w:pPr>
                    <w:rPr>
                      <w:rFonts w:ascii="ＭＳ ゴシック" w:eastAsia="ＭＳ ゴシック" w:hAnsi="ＭＳ ゴシック"/>
                      <w:sz w:val="24"/>
                    </w:rPr>
                  </w:pPr>
                </w:p>
              </w:tc>
              <w:tc>
                <w:tcPr>
                  <w:tcW w:w="2845" w:type="dxa"/>
                  <w:gridSpan w:val="2"/>
                  <w:shd w:val="clear" w:color="auto" w:fill="auto"/>
                  <w:vAlign w:val="center"/>
                </w:tcPr>
                <w:p w14:paraId="178F3F1E" w14:textId="59A8553B" w:rsidR="00AC3386" w:rsidRPr="00E21FB2"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3</w:t>
                  </w:r>
                </w:p>
              </w:tc>
            </w:tr>
            <w:tr w:rsidR="00AC3386" w14:paraId="435EBBB7" w14:textId="77777777" w:rsidTr="79C3CBDF">
              <w:trPr>
                <w:trHeight w:val="365"/>
              </w:trPr>
              <w:tc>
                <w:tcPr>
                  <w:tcW w:w="1151" w:type="dxa"/>
                  <w:gridSpan w:val="2"/>
                  <w:shd w:val="clear" w:color="auto" w:fill="auto"/>
                  <w:vAlign w:val="center"/>
                </w:tcPr>
                <w:p w14:paraId="3F155D4F"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31A963F6" w14:textId="77777777" w:rsidR="00AC3386" w:rsidRDefault="00AC3386" w:rsidP="0004734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4A6C9A0D" w14:textId="1EA25B3B" w:rsidR="00AC3386" w:rsidRPr="00E21FB2"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5</w:t>
                  </w:r>
                </w:p>
              </w:tc>
            </w:tr>
            <w:tr w:rsidR="00AC3386" w14:paraId="5D79DA3D" w14:textId="77777777" w:rsidTr="79C3CBDF">
              <w:trPr>
                <w:trHeight w:val="365"/>
              </w:trPr>
              <w:tc>
                <w:tcPr>
                  <w:tcW w:w="1151" w:type="dxa"/>
                  <w:gridSpan w:val="2"/>
                  <w:shd w:val="clear" w:color="auto" w:fill="auto"/>
                  <w:vAlign w:val="center"/>
                </w:tcPr>
                <w:p w14:paraId="245430E7"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4CE4C417" w14:textId="77777777" w:rsidR="00AC3386" w:rsidRDefault="00AC3386" w:rsidP="0004734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7F438CB4" w14:textId="130864BF" w:rsidR="00AC3386" w:rsidRPr="00E21FB2"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7</w:t>
                  </w:r>
                </w:p>
              </w:tc>
            </w:tr>
            <w:tr w:rsidR="00AC3386" w14:paraId="52FC50DF" w14:textId="77777777" w:rsidTr="79C3CBDF">
              <w:trPr>
                <w:trHeight w:val="365"/>
              </w:trPr>
              <w:tc>
                <w:tcPr>
                  <w:tcW w:w="1151" w:type="dxa"/>
                  <w:gridSpan w:val="2"/>
                  <w:shd w:val="clear" w:color="auto" w:fill="auto"/>
                  <w:vAlign w:val="center"/>
                </w:tcPr>
                <w:p w14:paraId="26B631F3"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36A6FE4F" w14:textId="77777777" w:rsidR="00AC3386" w:rsidRDefault="00AC3386" w:rsidP="00047344">
                  <w:pPr>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3F76FE08" w14:textId="30EDD871" w:rsidR="00AC3386" w:rsidRDefault="006B10DF" w:rsidP="006B10DF">
                  <w:pPr>
                    <w:jc w:val="center"/>
                    <w:rPr>
                      <w:rFonts w:ascii="ＭＳ ゴシック" w:eastAsia="ＭＳ ゴシック" w:hAnsi="ＭＳ ゴシック"/>
                      <w:sz w:val="24"/>
                      <w:highlight w:val="yellow"/>
                    </w:rPr>
                  </w:pPr>
                  <w:r>
                    <w:rPr>
                      <w:rFonts w:ascii="ＭＳ ゴシック" w:eastAsia="ＭＳ ゴシック" w:hAnsi="ＭＳ ゴシック" w:hint="eastAsia"/>
                      <w:sz w:val="24"/>
                    </w:rPr>
                    <w:t>1</w:t>
                  </w:r>
                  <w:r>
                    <w:rPr>
                      <w:rFonts w:ascii="ＭＳ ゴシック" w:eastAsia="ＭＳ ゴシック" w:hAnsi="ＭＳ ゴシック"/>
                      <w:sz w:val="24"/>
                    </w:rPr>
                    <w:t>9</w:t>
                  </w:r>
                </w:p>
              </w:tc>
            </w:tr>
            <w:tr w:rsidR="00AC3386" w14:paraId="6AB93C42" w14:textId="77777777" w:rsidTr="79C3CBDF">
              <w:tc>
                <w:tcPr>
                  <w:tcW w:w="1726" w:type="dxa"/>
                  <w:gridSpan w:val="3"/>
                  <w:tcBorders>
                    <w:top w:val="dashed" w:sz="4" w:space="0" w:color="auto"/>
                    <w:bottom w:val="dashed" w:sz="4" w:space="0" w:color="auto"/>
                  </w:tcBorders>
                  <w:shd w:val="clear" w:color="auto" w:fill="D9D9D9" w:themeFill="background1" w:themeFillShade="D9"/>
                </w:tcPr>
                <w:p w14:paraId="34B75E4B"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79A93092" w14:textId="3CD97A2C" w:rsidR="00AC3386" w:rsidRPr="00AB5A90" w:rsidRDefault="79C3CBDF" w:rsidP="79C3CBDF">
                  <w:pPr>
                    <w:rPr>
                      <w:rFonts w:ascii="ＭＳ ゴシック" w:eastAsia="ＭＳ ゴシック" w:hAnsi="ＭＳ ゴシック"/>
                      <w:sz w:val="24"/>
                      <w:szCs w:val="24"/>
                    </w:rPr>
                  </w:pPr>
                  <w:r w:rsidRPr="00AB5A90">
                    <w:rPr>
                      <w:rFonts w:ascii="ＭＳ ゴシック" w:eastAsia="ＭＳ ゴシック" w:hAnsi="ＭＳ ゴシック"/>
                      <w:sz w:val="24"/>
                      <w:szCs w:val="24"/>
                    </w:rPr>
                    <w:t>2023</w:t>
                  </w:r>
                  <w:r w:rsidR="00174433" w:rsidRPr="00AB5A90">
                    <w:rPr>
                      <w:rFonts w:ascii="ＭＳ ゴシック" w:eastAsia="ＭＳ ゴシック" w:hAnsi="ＭＳ ゴシック"/>
                      <w:sz w:val="24"/>
                      <w:szCs w:val="24"/>
                    </w:rPr>
                    <w:t>年度：</w:t>
                  </w:r>
                  <w:r w:rsidR="000A4630" w:rsidRPr="00AB5A90">
                    <w:rPr>
                      <w:rFonts w:ascii="ＭＳ ゴシック" w:eastAsia="ＭＳ ゴシック" w:hAnsi="ＭＳ ゴシック"/>
                      <w:sz w:val="24"/>
                      <w:szCs w:val="24"/>
                    </w:rPr>
                    <w:t>50</w:t>
                  </w:r>
                  <w:r w:rsidR="00174433" w:rsidRPr="00AB5A90">
                    <w:rPr>
                      <w:rFonts w:ascii="ＭＳ ゴシック" w:eastAsia="ＭＳ ゴシック" w:hAnsi="ＭＳ ゴシック"/>
                      <w:sz w:val="24"/>
                      <w:szCs w:val="24"/>
                    </w:rPr>
                    <w:t xml:space="preserve">千円　　</w:t>
                  </w:r>
                  <w:r w:rsidRPr="00AB5A90">
                    <w:rPr>
                      <w:rFonts w:ascii="ＭＳ ゴシック" w:eastAsia="ＭＳ ゴシック" w:hAnsi="ＭＳ ゴシック"/>
                      <w:sz w:val="24"/>
                      <w:szCs w:val="24"/>
                    </w:rPr>
                    <w:t>2024</w:t>
                  </w:r>
                  <w:r w:rsidR="00174433" w:rsidRPr="00AB5A90">
                    <w:rPr>
                      <w:rFonts w:ascii="ＭＳ ゴシック" w:eastAsia="ＭＳ ゴシック" w:hAnsi="ＭＳ ゴシック"/>
                      <w:sz w:val="24"/>
                      <w:szCs w:val="24"/>
                    </w:rPr>
                    <w:t>年度：</w:t>
                  </w:r>
                  <w:r w:rsidR="000A4630" w:rsidRPr="00AB5A90">
                    <w:rPr>
                      <w:rFonts w:ascii="ＭＳ ゴシック" w:eastAsia="ＭＳ ゴシック" w:hAnsi="ＭＳ ゴシック"/>
                      <w:sz w:val="24"/>
                      <w:szCs w:val="24"/>
                    </w:rPr>
                    <w:t>5</w:t>
                  </w:r>
                  <w:r w:rsidR="00174433" w:rsidRPr="00AB5A90">
                    <w:rPr>
                      <w:rFonts w:ascii="ＭＳ ゴシック" w:eastAsia="ＭＳ ゴシック" w:hAnsi="ＭＳ ゴシック"/>
                      <w:sz w:val="24"/>
                      <w:szCs w:val="24"/>
                    </w:rPr>
                    <w:t xml:space="preserve">0千円　　</w:t>
                  </w:r>
                  <w:r w:rsidRPr="00AB5A90">
                    <w:rPr>
                      <w:rFonts w:ascii="ＭＳ ゴシック" w:eastAsia="ＭＳ ゴシック" w:hAnsi="ＭＳ ゴシック"/>
                      <w:sz w:val="24"/>
                      <w:szCs w:val="24"/>
                    </w:rPr>
                    <w:t>2025</w:t>
                  </w:r>
                  <w:r w:rsidR="00174433" w:rsidRPr="00AB5A90">
                    <w:rPr>
                      <w:rFonts w:ascii="ＭＳ ゴシック" w:eastAsia="ＭＳ ゴシック" w:hAnsi="ＭＳ ゴシック"/>
                      <w:sz w:val="24"/>
                      <w:szCs w:val="24"/>
                    </w:rPr>
                    <w:t>年度：</w:t>
                  </w:r>
                  <w:r w:rsidR="000A4630" w:rsidRPr="00AB5A90">
                    <w:rPr>
                      <w:rFonts w:ascii="ＭＳ ゴシック" w:eastAsia="ＭＳ ゴシック" w:hAnsi="ＭＳ ゴシック"/>
                      <w:sz w:val="24"/>
                      <w:szCs w:val="24"/>
                    </w:rPr>
                    <w:t>5</w:t>
                  </w:r>
                  <w:r w:rsidR="00174433" w:rsidRPr="00AB5A90">
                    <w:rPr>
                      <w:rFonts w:ascii="ＭＳ ゴシック" w:eastAsia="ＭＳ ゴシック" w:hAnsi="ＭＳ ゴシック"/>
                      <w:sz w:val="24"/>
                      <w:szCs w:val="24"/>
                    </w:rPr>
                    <w:t>0千円</w:t>
                  </w:r>
                  <w:r w:rsidRPr="00AB5A90">
                    <w:rPr>
                      <w:rFonts w:ascii="ＭＳ ゴシック" w:eastAsia="ＭＳ ゴシック" w:hAnsi="ＭＳ ゴシック"/>
                      <w:sz w:val="24"/>
                      <w:szCs w:val="24"/>
                    </w:rPr>
                    <w:t xml:space="preserve">　</w:t>
                  </w:r>
                </w:p>
              </w:tc>
            </w:tr>
            <w:tr w:rsidR="00AC3386" w14:paraId="642CF2ED" w14:textId="77777777" w:rsidTr="00607B5E">
              <w:trPr>
                <w:trHeight w:val="1299"/>
              </w:trPr>
              <w:tc>
                <w:tcPr>
                  <w:tcW w:w="1726" w:type="dxa"/>
                  <w:gridSpan w:val="3"/>
                  <w:tcBorders>
                    <w:top w:val="single" w:sz="4" w:space="0" w:color="auto"/>
                    <w:bottom w:val="single" w:sz="4" w:space="0" w:color="auto"/>
                  </w:tcBorders>
                  <w:shd w:val="clear" w:color="auto" w:fill="D9D9D9" w:themeFill="background1" w:themeFillShade="D9"/>
                </w:tcPr>
                <w:p w14:paraId="5F49AD7B" w14:textId="77777777" w:rsidR="00AC3386" w:rsidRDefault="00AC3386" w:rsidP="00AC3386">
                  <w:pPr>
                    <w:jc w:val="center"/>
                    <w:rPr>
                      <w:rFonts w:ascii="ＭＳ ゴシック" w:eastAsia="ＭＳ ゴシック" w:hAnsi="ＭＳ ゴシック"/>
                      <w:sz w:val="24"/>
                    </w:rPr>
                  </w:pPr>
                  <w:r>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28912B0A" w14:textId="0ED067BA" w:rsidR="00607B5E" w:rsidRPr="00AB5A90" w:rsidRDefault="005B75C5" w:rsidP="005B75C5">
                  <w:pPr>
                    <w:rPr>
                      <w:rFonts w:ascii="ＭＳ ゴシック" w:eastAsia="ＭＳ ゴシック" w:hAnsi="ＭＳ ゴシック"/>
                      <w:sz w:val="24"/>
                    </w:rPr>
                  </w:pPr>
                  <w:r w:rsidRPr="00AB5A90">
                    <w:rPr>
                      <w:rFonts w:ascii="ＭＳ ゴシック" w:eastAsia="ＭＳ ゴシック" w:hAnsi="ＭＳ ゴシック" w:hint="eastAsia"/>
                      <w:sz w:val="24"/>
                    </w:rPr>
                    <w:t>民間事業者と包括連携協定を締結していく</w:t>
                  </w:r>
                  <w:r w:rsidR="00607B5E" w:rsidRPr="00AB5A90">
                    <w:rPr>
                      <w:rFonts w:ascii="ＭＳ ゴシック" w:eastAsia="ＭＳ ゴシック" w:hAnsi="ＭＳ ゴシック" w:hint="eastAsia"/>
                      <w:sz w:val="24"/>
                    </w:rPr>
                    <w:t>などにより、実行委員会と</w:t>
                  </w:r>
                  <w:r w:rsidRPr="00AB5A90">
                    <w:rPr>
                      <w:rFonts w:ascii="ＭＳ ゴシック" w:eastAsia="ＭＳ ゴシック" w:hAnsi="ＭＳ ゴシック" w:hint="eastAsia"/>
                      <w:sz w:val="24"/>
                    </w:rPr>
                    <w:t>民間事業者の連携を強化することで、実施事業数の増加や財源確保の</w:t>
                  </w:r>
                  <w:r w:rsidR="00607B5E" w:rsidRPr="00AB5A90">
                    <w:rPr>
                      <w:rFonts w:ascii="ＭＳ ゴシック" w:eastAsia="ＭＳ ゴシック" w:hAnsi="ＭＳ ゴシック" w:hint="eastAsia"/>
                      <w:sz w:val="24"/>
                    </w:rPr>
                    <w:t>仕組みの構築を図り、実行委員会の</w:t>
                  </w:r>
                  <w:r w:rsidR="00AC408C" w:rsidRPr="00AB5A90">
                    <w:rPr>
                      <w:rFonts w:ascii="ＭＳ ゴシック" w:eastAsia="ＭＳ ゴシック" w:hAnsi="ＭＳ ゴシック" w:hint="eastAsia"/>
                      <w:sz w:val="24"/>
                    </w:rPr>
                    <w:t>取組</w:t>
                  </w:r>
                  <w:r w:rsidR="00607B5E" w:rsidRPr="00AB5A90">
                    <w:rPr>
                      <w:rFonts w:ascii="ＭＳ ゴシック" w:eastAsia="ＭＳ ゴシック" w:hAnsi="ＭＳ ゴシック" w:hint="eastAsia"/>
                      <w:sz w:val="24"/>
                    </w:rPr>
                    <w:t>が自立・自走的に実施されることにつなげる。</w:t>
                  </w:r>
                </w:p>
              </w:tc>
            </w:tr>
          </w:tbl>
          <w:p w14:paraId="691D2DB5" w14:textId="77777777" w:rsidR="00190A17" w:rsidRDefault="00190A17">
            <w:pPr>
              <w:outlineLvl w:val="3"/>
              <w:rPr>
                <w:rFonts w:asciiTheme="majorEastAsia" w:eastAsiaTheme="majorEastAsia" w:hAnsiTheme="majorEastAsia"/>
                <w:color w:val="000000" w:themeColor="text1"/>
                <w:sz w:val="24"/>
              </w:rPr>
            </w:pPr>
          </w:p>
          <w:p w14:paraId="2B705533" w14:textId="61699DA8" w:rsidR="00304A8A" w:rsidRDefault="00304A8A">
            <w:pPr>
              <w:outlineLvl w:val="3"/>
              <w:rPr>
                <w:rFonts w:asciiTheme="majorEastAsia" w:eastAsiaTheme="majorEastAsia" w:hAnsiTheme="majorEastAsia"/>
                <w:color w:val="000000" w:themeColor="text1"/>
                <w:sz w:val="24"/>
              </w:rPr>
            </w:pPr>
          </w:p>
        </w:tc>
      </w:tr>
    </w:tbl>
    <w:p w14:paraId="6CF9F080" w14:textId="7BDD9767" w:rsidR="00190A17" w:rsidRDefault="00190A17">
      <w:pPr>
        <w:widowControl/>
        <w:jc w:val="left"/>
        <w:rPr>
          <w:color w:val="000000" w:themeColor="text1"/>
          <w:sz w:val="24"/>
        </w:rPr>
      </w:pPr>
    </w:p>
    <w:p w14:paraId="7401380B" w14:textId="6BC38F09" w:rsidR="006D1C5C" w:rsidRDefault="006D1C5C">
      <w:pPr>
        <w:widowControl/>
        <w:jc w:val="left"/>
        <w:rPr>
          <w:color w:val="000000" w:themeColor="text1"/>
          <w:sz w:val="24"/>
        </w:rPr>
      </w:pPr>
    </w:p>
    <w:p w14:paraId="48533671" w14:textId="451533DA" w:rsidR="004E48AA" w:rsidRDefault="004E48AA">
      <w:pPr>
        <w:widowControl/>
        <w:jc w:val="left"/>
        <w:rPr>
          <w:color w:val="000000" w:themeColor="text1"/>
          <w:sz w:val="24"/>
        </w:rPr>
      </w:pPr>
    </w:p>
    <w:p w14:paraId="5973085D" w14:textId="48E7587B" w:rsidR="004E48AA" w:rsidRDefault="004E48AA">
      <w:pPr>
        <w:widowControl/>
        <w:jc w:val="left"/>
        <w:rPr>
          <w:color w:val="000000" w:themeColor="text1"/>
          <w:sz w:val="24"/>
        </w:rPr>
      </w:pPr>
    </w:p>
    <w:p w14:paraId="6E3A2FD0" w14:textId="560DB39A" w:rsidR="004E48AA" w:rsidRDefault="004E48AA">
      <w:pPr>
        <w:widowControl/>
        <w:jc w:val="left"/>
        <w:rPr>
          <w:color w:val="000000" w:themeColor="text1"/>
          <w:sz w:val="24"/>
        </w:rPr>
      </w:pPr>
    </w:p>
    <w:p w14:paraId="66AFF53B" w14:textId="1D7552DB" w:rsidR="004E48AA" w:rsidRDefault="004E48AA">
      <w:pPr>
        <w:widowControl/>
        <w:jc w:val="left"/>
        <w:rPr>
          <w:color w:val="000000" w:themeColor="text1"/>
          <w:sz w:val="24"/>
        </w:rPr>
      </w:pPr>
    </w:p>
    <w:p w14:paraId="38F869EF" w14:textId="2437C466" w:rsidR="004E48AA" w:rsidRDefault="004E48AA">
      <w:pPr>
        <w:widowControl/>
        <w:jc w:val="left"/>
        <w:rPr>
          <w:color w:val="000000" w:themeColor="text1"/>
          <w:sz w:val="24"/>
        </w:rPr>
      </w:pPr>
    </w:p>
    <w:p w14:paraId="0A763508" w14:textId="0AF3FDE2" w:rsidR="004E48AA" w:rsidRDefault="004E48AA">
      <w:pPr>
        <w:widowControl/>
        <w:jc w:val="left"/>
        <w:rPr>
          <w:color w:val="000000" w:themeColor="text1"/>
          <w:sz w:val="24"/>
        </w:rPr>
      </w:pPr>
    </w:p>
    <w:p w14:paraId="4D5F854B" w14:textId="77B8BA6F" w:rsidR="004E48AA" w:rsidRDefault="004E48AA">
      <w:pPr>
        <w:widowControl/>
        <w:jc w:val="left"/>
        <w:rPr>
          <w:color w:val="000000" w:themeColor="text1"/>
          <w:sz w:val="24"/>
        </w:rPr>
      </w:pPr>
    </w:p>
    <w:p w14:paraId="04D52432" w14:textId="482D806E" w:rsidR="004E48AA" w:rsidRDefault="004E48AA">
      <w:pPr>
        <w:widowControl/>
        <w:jc w:val="left"/>
        <w:rPr>
          <w:color w:val="000000" w:themeColor="text1"/>
          <w:sz w:val="24"/>
        </w:rPr>
      </w:pPr>
    </w:p>
    <w:p w14:paraId="14A4E53D" w14:textId="3563ED4D" w:rsidR="004E48AA" w:rsidRDefault="004E48AA">
      <w:pPr>
        <w:widowControl/>
        <w:jc w:val="left"/>
        <w:rPr>
          <w:color w:val="000000" w:themeColor="text1"/>
          <w:sz w:val="24"/>
        </w:rPr>
      </w:pPr>
    </w:p>
    <w:p w14:paraId="559383B4" w14:textId="784EB0D5" w:rsidR="004E48AA" w:rsidRDefault="004E48AA">
      <w:pPr>
        <w:widowControl/>
        <w:jc w:val="left"/>
        <w:rPr>
          <w:color w:val="000000" w:themeColor="text1"/>
          <w:sz w:val="24"/>
        </w:rPr>
      </w:pPr>
    </w:p>
    <w:p w14:paraId="7DE2E385" w14:textId="49EA3AC1" w:rsidR="004E48AA" w:rsidRDefault="004E48AA">
      <w:pPr>
        <w:widowControl/>
        <w:jc w:val="left"/>
        <w:rPr>
          <w:color w:val="000000" w:themeColor="text1"/>
          <w:sz w:val="24"/>
        </w:rPr>
      </w:pPr>
    </w:p>
    <w:p w14:paraId="39DCDB8D" w14:textId="0E02D213" w:rsidR="004E48AA" w:rsidRDefault="004E48AA">
      <w:pPr>
        <w:widowControl/>
        <w:jc w:val="left"/>
        <w:rPr>
          <w:color w:val="000000" w:themeColor="text1"/>
          <w:sz w:val="24"/>
        </w:rPr>
      </w:pPr>
    </w:p>
    <w:p w14:paraId="1D41E42B" w14:textId="77777777" w:rsidR="00FB6F60" w:rsidRDefault="00FB6F60">
      <w:pPr>
        <w:widowControl/>
        <w:jc w:val="left"/>
        <w:rPr>
          <w:color w:val="000000" w:themeColor="text1"/>
          <w:sz w:val="24"/>
        </w:rPr>
      </w:pPr>
    </w:p>
    <w:p w14:paraId="438A8FB4" w14:textId="186379F1" w:rsidR="004E48AA" w:rsidRDefault="004E48AA">
      <w:pPr>
        <w:widowControl/>
        <w:jc w:val="left"/>
        <w:rPr>
          <w:color w:val="000000" w:themeColor="text1"/>
          <w:sz w:val="24"/>
        </w:rPr>
      </w:pPr>
    </w:p>
    <w:p w14:paraId="3B49C7AD" w14:textId="487220DE" w:rsidR="004E48AA" w:rsidRDefault="004E48AA">
      <w:pPr>
        <w:widowControl/>
        <w:jc w:val="left"/>
        <w:rPr>
          <w:color w:val="000000" w:themeColor="text1"/>
          <w:sz w:val="24"/>
        </w:rPr>
      </w:pPr>
    </w:p>
    <w:p w14:paraId="5D63C83A" w14:textId="1A2CC626" w:rsidR="004E48AA" w:rsidRDefault="004E48AA">
      <w:pPr>
        <w:widowControl/>
        <w:jc w:val="left"/>
        <w:rPr>
          <w:color w:val="000000" w:themeColor="text1"/>
          <w:sz w:val="24"/>
        </w:rPr>
      </w:pPr>
    </w:p>
    <w:p w14:paraId="42BA62CA" w14:textId="4B4F166B" w:rsidR="00FB6F60" w:rsidRDefault="00FB6F60">
      <w:pPr>
        <w:widowControl/>
        <w:jc w:val="left"/>
        <w:rPr>
          <w:color w:val="000000" w:themeColor="text1"/>
          <w:sz w:val="24"/>
        </w:rPr>
      </w:pPr>
    </w:p>
    <w:p w14:paraId="341BEC06" w14:textId="6371669F" w:rsidR="00FB6F60" w:rsidRDefault="00FB6F60">
      <w:pPr>
        <w:widowControl/>
        <w:jc w:val="left"/>
        <w:rPr>
          <w:color w:val="000000" w:themeColor="text1"/>
          <w:sz w:val="24"/>
        </w:rPr>
      </w:pPr>
    </w:p>
    <w:p w14:paraId="107AC412" w14:textId="1A2D287F" w:rsidR="00FB6F60" w:rsidRDefault="00FB6F60">
      <w:pPr>
        <w:widowControl/>
        <w:jc w:val="left"/>
        <w:rPr>
          <w:color w:val="000000" w:themeColor="text1"/>
          <w:sz w:val="24"/>
        </w:rPr>
      </w:pPr>
    </w:p>
    <w:p w14:paraId="51774962" w14:textId="36C3664A" w:rsidR="00FB6F60" w:rsidRDefault="00FB6F60">
      <w:pPr>
        <w:widowControl/>
        <w:jc w:val="left"/>
        <w:rPr>
          <w:color w:val="000000" w:themeColor="text1"/>
          <w:sz w:val="24"/>
        </w:rPr>
      </w:pPr>
    </w:p>
    <w:p w14:paraId="0137EFAA" w14:textId="2AE87ED5" w:rsidR="00FB6F60" w:rsidRDefault="00FB6F60">
      <w:pPr>
        <w:widowControl/>
        <w:jc w:val="left"/>
        <w:rPr>
          <w:color w:val="000000" w:themeColor="text1"/>
          <w:sz w:val="24"/>
        </w:rPr>
      </w:pPr>
    </w:p>
    <w:p w14:paraId="34566FCC" w14:textId="77777777" w:rsidR="00FB6F60" w:rsidRDefault="00FB6F60">
      <w:pPr>
        <w:widowControl/>
        <w:jc w:val="left"/>
        <w:rPr>
          <w:color w:val="000000" w:themeColor="text1"/>
          <w:sz w:val="24"/>
        </w:rPr>
      </w:pPr>
    </w:p>
    <w:p w14:paraId="1D7C2390" w14:textId="6C26A57A" w:rsidR="00FB6F60" w:rsidRDefault="00FB6F60">
      <w:pPr>
        <w:widowControl/>
        <w:jc w:val="left"/>
        <w:rPr>
          <w:color w:val="000000" w:themeColor="text1"/>
          <w:sz w:val="24"/>
        </w:rPr>
      </w:pPr>
    </w:p>
    <w:p w14:paraId="21A71AF4" w14:textId="77777777" w:rsidR="00304A8A" w:rsidRDefault="00304A8A">
      <w:pPr>
        <w:widowControl/>
        <w:jc w:val="left"/>
        <w:rPr>
          <w:color w:val="000000" w:themeColor="text1"/>
          <w:sz w:val="24"/>
        </w:rPr>
      </w:pPr>
    </w:p>
    <w:p w14:paraId="12CADDBF" w14:textId="5287DF6F" w:rsidR="00FB6F60" w:rsidRDefault="00FB6F60">
      <w:pPr>
        <w:widowControl/>
        <w:jc w:val="left"/>
        <w:rPr>
          <w:color w:val="000000" w:themeColor="text1"/>
          <w:sz w:val="24"/>
        </w:rPr>
      </w:pPr>
    </w:p>
    <w:p w14:paraId="4193945E" w14:textId="60F0702E" w:rsidR="00FB6F60" w:rsidRDefault="00FB6F60">
      <w:pPr>
        <w:widowControl/>
        <w:jc w:val="left"/>
        <w:rPr>
          <w:color w:val="000000" w:themeColor="text1"/>
          <w:sz w:val="24"/>
        </w:rPr>
      </w:pPr>
    </w:p>
    <w:p w14:paraId="030C8C4D" w14:textId="47E0144D" w:rsidR="00FB6F60" w:rsidRDefault="00FB6F60">
      <w:pPr>
        <w:widowControl/>
        <w:jc w:val="left"/>
        <w:rPr>
          <w:color w:val="000000" w:themeColor="text1"/>
          <w:sz w:val="24"/>
        </w:rPr>
      </w:pPr>
    </w:p>
    <w:p w14:paraId="37BD7A6A" w14:textId="3CFBB8D9" w:rsidR="004E48AA" w:rsidRDefault="004E48AA">
      <w:pPr>
        <w:widowControl/>
        <w:jc w:val="left"/>
        <w:rPr>
          <w:color w:val="000000" w:themeColor="text1"/>
          <w:sz w:val="24"/>
        </w:rPr>
      </w:pPr>
    </w:p>
    <w:p w14:paraId="3E6ECF29" w14:textId="77777777" w:rsidR="006D1C5C" w:rsidRPr="00F20606" w:rsidRDefault="006D1C5C">
      <w:pPr>
        <w:widowControl/>
        <w:jc w:val="left"/>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617C03C2" w14:textId="77777777">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cPr>
          <w:p w14:paraId="4B8C53EA" w14:textId="28A7B09D"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（７）－２　戦略立案</w:t>
            </w:r>
            <w:r>
              <w:rPr>
                <w:rFonts w:asciiTheme="majorEastAsia" w:eastAsiaTheme="majorEastAsia" w:hAnsiTheme="majorEastAsia"/>
                <w:color w:val="000000" w:themeColor="text1"/>
                <w:sz w:val="24"/>
              </w:rPr>
              <w:t xml:space="preserve"> </w:t>
            </w:r>
          </w:p>
        </w:tc>
      </w:tr>
      <w:tr w:rsidR="00190A17" w14:paraId="44FB157B" w14:textId="77777777" w:rsidTr="00CB5A4A">
        <w:trPr>
          <w:trHeight w:val="10823"/>
        </w:trPr>
        <w:tc>
          <w:tcPr>
            <w:tcW w:w="9776" w:type="dxa"/>
            <w:tcBorders>
              <w:top w:val="single" w:sz="4" w:space="0" w:color="auto"/>
              <w:left w:val="single" w:sz="4" w:space="0" w:color="auto"/>
              <w:right w:val="single" w:sz="4" w:space="0" w:color="auto"/>
            </w:tcBorders>
            <w:shd w:val="clear" w:color="auto" w:fill="auto"/>
          </w:tcPr>
          <w:p w14:paraId="6DA91BD1" w14:textId="67ECF310" w:rsidR="00190A17" w:rsidRDefault="000343A3">
            <w:pPr>
              <w:rPr>
                <w:rFonts w:ascii="ＭＳ ゴシック" w:eastAsia="PMingLiU" w:hAnsi="ＭＳ ゴシック"/>
                <w:color w:val="000000" w:themeColor="text1"/>
                <w:sz w:val="24"/>
              </w:rPr>
            </w:pPr>
            <w:r>
              <w:rPr>
                <w:rFonts w:ascii="ＭＳ ゴシック" w:eastAsia="ＭＳ ゴシック" w:hAnsi="ＭＳ ゴシック" w:hint="eastAsia"/>
                <w:color w:val="000000" w:themeColor="text1"/>
                <w:sz w:val="24"/>
              </w:rPr>
              <w:t>（事業番号２－Ａ）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190A17" w14:paraId="37FF1E61" w14:textId="77777777">
              <w:tc>
                <w:tcPr>
                  <w:tcW w:w="1726" w:type="dxa"/>
                  <w:gridSpan w:val="3"/>
                  <w:shd w:val="clear" w:color="auto" w:fill="D9D9D9" w:themeFill="background1" w:themeFillShade="D9"/>
                </w:tcPr>
                <w:p w14:paraId="215B36CC"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事業名</w:t>
                  </w:r>
                </w:p>
              </w:tc>
              <w:tc>
                <w:tcPr>
                  <w:tcW w:w="7798" w:type="dxa"/>
                  <w:gridSpan w:val="4"/>
                </w:tcPr>
                <w:p w14:paraId="4351E65C" w14:textId="3AD3F539"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戦略的な事業推進の仕組みの確立</w:t>
                  </w:r>
                </w:p>
              </w:tc>
            </w:tr>
            <w:tr w:rsidR="00190A17" w14:paraId="4BBF96D0" w14:textId="77777777">
              <w:trPr>
                <w:trHeight w:val="823"/>
              </w:trPr>
              <w:tc>
                <w:tcPr>
                  <w:tcW w:w="1726" w:type="dxa"/>
                  <w:gridSpan w:val="3"/>
                  <w:shd w:val="clear" w:color="auto" w:fill="D9D9D9" w:themeFill="background1" w:themeFillShade="D9"/>
                </w:tcPr>
                <w:p w14:paraId="513D499A"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373D7508" w14:textId="561BBA97" w:rsidR="00190A17" w:rsidRPr="00AB5A90" w:rsidRDefault="009B573A" w:rsidP="00A27AD3">
                  <w:pPr>
                    <w:rPr>
                      <w:rFonts w:ascii="ＭＳ ゴシック" w:eastAsia="ＭＳ ゴシック" w:hAnsi="ＭＳ ゴシック"/>
                      <w:sz w:val="24"/>
                    </w:rPr>
                  </w:pPr>
                  <w:r w:rsidRPr="00AB5A90">
                    <w:rPr>
                      <w:rFonts w:ascii="ＭＳ ゴシック" w:eastAsia="ＭＳ ゴシック" w:hAnsi="ＭＳ ゴシック" w:hint="eastAsia"/>
                      <w:sz w:val="24"/>
                    </w:rPr>
                    <w:t>地域活性化計画</w:t>
                  </w:r>
                  <w:r w:rsidR="0039349E" w:rsidRPr="00AB5A90">
                    <w:rPr>
                      <w:rFonts w:ascii="ＭＳ ゴシック" w:eastAsia="ＭＳ ゴシック" w:hAnsi="ＭＳ ゴシック" w:hint="eastAsia"/>
                      <w:sz w:val="24"/>
                    </w:rPr>
                    <w:t>で取組む</w:t>
                  </w:r>
                  <w:r w:rsidR="00CB5A4A" w:rsidRPr="00AB5A90">
                    <w:rPr>
                      <w:rFonts w:ascii="ＭＳ ゴシック" w:eastAsia="ＭＳ ゴシック" w:hAnsi="ＭＳ ゴシック" w:hint="eastAsia"/>
                      <w:sz w:val="24"/>
                    </w:rPr>
                    <w:t>事業の</w:t>
                  </w:r>
                  <w:r w:rsidR="005A68BB" w:rsidRPr="00AB5A90">
                    <w:rPr>
                      <w:rFonts w:ascii="ＭＳ ゴシック" w:eastAsia="ＭＳ ゴシック" w:hAnsi="ＭＳ ゴシック" w:hint="eastAsia"/>
                      <w:sz w:val="24"/>
                    </w:rPr>
                    <w:t>実施状況を把握し改善するため、</w:t>
                  </w:r>
                  <w:r w:rsidR="00A27AD3" w:rsidRPr="00AB5A90">
                    <w:rPr>
                      <w:rFonts w:ascii="ＭＳ ゴシック" w:eastAsia="ＭＳ ゴシック" w:hAnsi="ＭＳ ゴシック" w:hint="eastAsia"/>
                      <w:sz w:val="24"/>
                    </w:rPr>
                    <w:t>実行委員会に</w:t>
                  </w:r>
                  <w:r w:rsidR="0039349E" w:rsidRPr="00AB5A90">
                    <w:rPr>
                      <w:rFonts w:ascii="ＭＳ ゴシック" w:eastAsia="ＭＳ ゴシック" w:hAnsi="ＭＳ ゴシック" w:hint="eastAsia"/>
                      <w:sz w:val="24"/>
                    </w:rPr>
                    <w:t>PDCAを行う</w:t>
                  </w:r>
                  <w:r w:rsidR="005A68BB" w:rsidRPr="00AB5A90">
                    <w:rPr>
                      <w:rFonts w:ascii="ＭＳ ゴシック" w:eastAsia="ＭＳ ゴシック" w:hAnsi="ＭＳ ゴシック" w:hint="eastAsia"/>
                      <w:sz w:val="24"/>
                    </w:rPr>
                    <w:t>体制を整備する。また、</w:t>
                  </w:r>
                  <w:r w:rsidR="0039349E" w:rsidRPr="00AB5A90">
                    <w:rPr>
                      <w:rFonts w:ascii="ＭＳ ゴシック" w:eastAsia="ＭＳ ゴシック" w:hAnsi="ＭＳ ゴシック" w:hint="eastAsia"/>
                      <w:sz w:val="24"/>
                    </w:rPr>
                    <w:t>実行委員会の</w:t>
                  </w:r>
                  <w:r w:rsidR="005A68BB" w:rsidRPr="00AB5A90">
                    <w:rPr>
                      <w:rFonts w:ascii="ＭＳ ゴシック" w:eastAsia="ＭＳ ゴシック" w:hAnsi="ＭＳ ゴシック" w:hint="eastAsia"/>
                      <w:sz w:val="24"/>
                    </w:rPr>
                    <w:t>中長期的な戦略の共有を図るため、</w:t>
                  </w:r>
                  <w:r w:rsidR="0039349E" w:rsidRPr="00AB5A90">
                    <w:rPr>
                      <w:rFonts w:ascii="ＭＳ ゴシック" w:eastAsia="ＭＳ ゴシック" w:hAnsi="ＭＳ ゴシック" w:hint="eastAsia"/>
                      <w:sz w:val="24"/>
                    </w:rPr>
                    <w:t>各構成自治体の</w:t>
                  </w:r>
                  <w:r w:rsidR="005A68BB" w:rsidRPr="00AB5A90">
                    <w:rPr>
                      <w:rFonts w:ascii="ＭＳ ゴシック" w:eastAsia="ＭＳ ゴシック" w:hAnsi="ＭＳ ゴシック" w:hint="eastAsia"/>
                      <w:sz w:val="24"/>
                    </w:rPr>
                    <w:t>行政計画へ</w:t>
                  </w:r>
                  <w:r w:rsidRPr="00AB5A90">
                    <w:rPr>
                      <w:rFonts w:ascii="ＭＳ ゴシック" w:eastAsia="ＭＳ ゴシック" w:hAnsi="ＭＳ ゴシック" w:hint="eastAsia"/>
                      <w:sz w:val="24"/>
                    </w:rPr>
                    <w:t>実行委員会で行う</w:t>
                  </w:r>
                  <w:r w:rsidR="00AC408C" w:rsidRPr="00AB5A90">
                    <w:rPr>
                      <w:rFonts w:ascii="ＭＳ ゴシック" w:eastAsia="ＭＳ ゴシック" w:hAnsi="ＭＳ ゴシック" w:hint="eastAsia"/>
                      <w:sz w:val="24"/>
                    </w:rPr>
                    <w:t>取組</w:t>
                  </w:r>
                  <w:r w:rsidR="0039349E" w:rsidRPr="00AB5A90">
                    <w:rPr>
                      <w:rFonts w:ascii="ＭＳ ゴシック" w:eastAsia="ＭＳ ゴシック" w:hAnsi="ＭＳ ゴシック" w:hint="eastAsia"/>
                      <w:sz w:val="24"/>
                    </w:rPr>
                    <w:t>の</w:t>
                  </w:r>
                  <w:r w:rsidR="005A68BB" w:rsidRPr="00AB5A90">
                    <w:rPr>
                      <w:rFonts w:ascii="ＭＳ ゴシック" w:eastAsia="ＭＳ ゴシック" w:hAnsi="ＭＳ ゴシック" w:hint="eastAsia"/>
                      <w:sz w:val="24"/>
                    </w:rPr>
                    <w:t>位置</w:t>
                  </w:r>
                  <w:r w:rsidR="00D249CA" w:rsidRPr="00AB5A90">
                    <w:rPr>
                      <w:rFonts w:ascii="ＭＳ ゴシック" w:eastAsia="ＭＳ ゴシック" w:hAnsi="ＭＳ ゴシック" w:hint="eastAsia"/>
                      <w:sz w:val="24"/>
                    </w:rPr>
                    <w:t>付け</w:t>
                  </w:r>
                  <w:r w:rsidR="005A68BB" w:rsidRPr="00AB5A90">
                    <w:rPr>
                      <w:rFonts w:ascii="ＭＳ ゴシック" w:eastAsia="ＭＳ ゴシック" w:hAnsi="ＭＳ ゴシック" w:hint="eastAsia"/>
                      <w:sz w:val="24"/>
                    </w:rPr>
                    <w:t>を促進する。</w:t>
                  </w:r>
                </w:p>
              </w:tc>
            </w:tr>
            <w:tr w:rsidR="00190A17" w14:paraId="38F21282" w14:textId="77777777">
              <w:tc>
                <w:tcPr>
                  <w:tcW w:w="588" w:type="dxa"/>
                  <w:shd w:val="clear" w:color="auto" w:fill="D9D9D9" w:themeFill="background1" w:themeFillShade="D9"/>
                </w:tcPr>
                <w:p w14:paraId="10097A6A" w14:textId="77777777" w:rsidR="00190A17" w:rsidRDefault="00190A17">
                  <w:pPr>
                    <w:rPr>
                      <w:rFonts w:ascii="ＭＳ ゴシック" w:eastAsia="ＭＳ ゴシック" w:hAnsi="ＭＳ ゴシック"/>
                      <w:color w:val="000000" w:themeColor="text1"/>
                      <w:sz w:val="24"/>
                    </w:rPr>
                  </w:pPr>
                </w:p>
              </w:tc>
              <w:tc>
                <w:tcPr>
                  <w:tcW w:w="2693" w:type="dxa"/>
                  <w:gridSpan w:val="3"/>
                  <w:shd w:val="clear" w:color="auto" w:fill="D9D9D9" w:themeFill="background1" w:themeFillShade="D9"/>
                  <w:vAlign w:val="center"/>
                </w:tcPr>
                <w:p w14:paraId="56A9E79C"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4F2720DD"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2B24AC48"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190A17" w14:paraId="7B6DCCEB" w14:textId="77777777">
              <w:trPr>
                <w:trHeight w:val="1134"/>
              </w:trPr>
              <w:tc>
                <w:tcPr>
                  <w:tcW w:w="588" w:type="dxa"/>
                  <w:shd w:val="clear" w:color="auto" w:fill="auto"/>
                  <w:vAlign w:val="center"/>
                </w:tcPr>
                <w:p w14:paraId="39BCE297" w14:textId="77777777" w:rsidR="00190A17" w:rsidRDefault="00190A17">
                  <w:pPr>
                    <w:pStyle w:val="a9"/>
                    <w:numPr>
                      <w:ilvl w:val="0"/>
                      <w:numId w:val="2"/>
                    </w:numPr>
                    <w:ind w:leftChars="0"/>
                    <w:jc w:val="center"/>
                    <w:rPr>
                      <w:rFonts w:ascii="ＭＳ ゴシック" w:eastAsia="ＭＳ ゴシック" w:hAnsi="ＭＳ ゴシック"/>
                      <w:color w:val="000000" w:themeColor="text1"/>
                      <w:sz w:val="24"/>
                    </w:rPr>
                  </w:pPr>
                </w:p>
              </w:tc>
              <w:tc>
                <w:tcPr>
                  <w:tcW w:w="2693" w:type="dxa"/>
                  <w:gridSpan w:val="3"/>
                  <w:shd w:val="clear" w:color="auto" w:fill="auto"/>
                </w:tcPr>
                <w:p w14:paraId="1E4D7AC6" w14:textId="2B97EF79" w:rsidR="00190A17" w:rsidRPr="00AB5A90" w:rsidRDefault="0039349E">
                  <w:pPr>
                    <w:rPr>
                      <w:rFonts w:ascii="ＭＳ ゴシック" w:eastAsia="ＭＳ ゴシック" w:hAnsi="ＭＳ ゴシック"/>
                      <w:sz w:val="24"/>
                    </w:rPr>
                  </w:pPr>
                  <w:r w:rsidRPr="00AB5A90">
                    <w:rPr>
                      <w:rFonts w:ascii="ＭＳ ゴシック" w:eastAsia="ＭＳ ゴシック" w:hAnsi="ＭＳ ゴシック" w:hint="eastAsia"/>
                      <w:sz w:val="24"/>
                    </w:rPr>
                    <w:t>PDCA実施体制の整備</w:t>
                  </w:r>
                </w:p>
              </w:tc>
              <w:tc>
                <w:tcPr>
                  <w:tcW w:w="4678" w:type="dxa"/>
                  <w:gridSpan w:val="2"/>
                  <w:shd w:val="clear" w:color="auto" w:fill="auto"/>
                </w:tcPr>
                <w:p w14:paraId="1D6BAF16" w14:textId="16185083" w:rsidR="00190A17" w:rsidRPr="00AB5A90" w:rsidRDefault="009B573A" w:rsidP="0039349E">
                  <w:pPr>
                    <w:rPr>
                      <w:rFonts w:ascii="ＭＳ ゴシック" w:eastAsia="PMingLiU" w:hAnsi="ＭＳ ゴシック"/>
                    </w:rPr>
                  </w:pPr>
                  <w:r w:rsidRPr="00AB5A90">
                    <w:rPr>
                      <w:rFonts w:ascii="ＭＳ ゴシック" w:eastAsia="ＭＳ ゴシック" w:hAnsi="ＭＳ ゴシック" w:hint="eastAsia"/>
                    </w:rPr>
                    <w:t>地域活性化計画</w:t>
                  </w:r>
                  <w:r w:rsidR="0039349E" w:rsidRPr="00AB5A90">
                    <w:rPr>
                      <w:rFonts w:ascii="ＭＳ ゴシック" w:eastAsia="ＭＳ ゴシック" w:hAnsi="ＭＳ ゴシック" w:hint="eastAsia"/>
                    </w:rPr>
                    <w:t>で取組む</w:t>
                  </w:r>
                  <w:r w:rsidR="00CB5A4A" w:rsidRPr="00AB5A90">
                    <w:rPr>
                      <w:rFonts w:ascii="ＭＳ ゴシック" w:eastAsia="ＭＳ ゴシック" w:hAnsi="ＭＳ ゴシック" w:hint="eastAsia"/>
                    </w:rPr>
                    <w:t>事業の目標の到達</w:t>
                  </w:r>
                  <w:r w:rsidR="0039349E" w:rsidRPr="00AB5A90">
                    <w:rPr>
                      <w:rFonts w:ascii="ＭＳ ゴシック" w:eastAsia="ＭＳ ゴシック" w:hAnsi="ＭＳ ゴシック" w:hint="eastAsia"/>
                    </w:rPr>
                    <w:t>状況について、定期的に実行委員会・幹事会・各部会</w:t>
                  </w:r>
                  <w:r w:rsidRPr="00AB5A90">
                    <w:rPr>
                      <w:rFonts w:ascii="ＭＳ ゴシック" w:eastAsia="ＭＳ ゴシック" w:hAnsi="ＭＳ ゴシック" w:hint="eastAsia"/>
                    </w:rPr>
                    <w:t>間で情報</w:t>
                  </w:r>
                  <w:r w:rsidR="006356F6" w:rsidRPr="00AB5A90">
                    <w:rPr>
                      <w:rFonts w:ascii="ＭＳ ゴシック" w:eastAsia="ＭＳ ゴシック" w:hAnsi="ＭＳ ゴシック" w:hint="eastAsia"/>
                    </w:rPr>
                    <w:t>共有</w:t>
                  </w:r>
                  <w:r w:rsidR="0039349E" w:rsidRPr="00AB5A90">
                    <w:rPr>
                      <w:rFonts w:ascii="ＭＳ ゴシック" w:eastAsia="ＭＳ ゴシック" w:hAnsi="ＭＳ ゴシック" w:hint="eastAsia"/>
                    </w:rPr>
                    <w:t>を図り、</w:t>
                  </w:r>
                  <w:r w:rsidR="00AC408C" w:rsidRPr="00AB5A90">
                    <w:rPr>
                      <w:rFonts w:ascii="ＭＳ ゴシック" w:eastAsia="ＭＳ ゴシック" w:hAnsi="ＭＳ ゴシック" w:hint="eastAsia"/>
                    </w:rPr>
                    <w:t>取組</w:t>
                  </w:r>
                  <w:r w:rsidR="0039349E" w:rsidRPr="00AB5A90">
                    <w:rPr>
                      <w:rFonts w:ascii="ＭＳ ゴシック" w:eastAsia="ＭＳ ゴシック" w:hAnsi="ＭＳ ゴシック" w:hint="eastAsia"/>
                    </w:rPr>
                    <w:t>状況を把握するとともに、</w:t>
                  </w:r>
                  <w:r w:rsidR="006356F6" w:rsidRPr="00AB5A90">
                    <w:rPr>
                      <w:rFonts w:ascii="ＭＳ ゴシック" w:eastAsia="ＭＳ ゴシック" w:hAnsi="ＭＳ ゴシック" w:hint="eastAsia"/>
                    </w:rPr>
                    <w:t>課題の特定や新たな魅力創出のために必要な対応について協議する。</w:t>
                  </w:r>
                </w:p>
              </w:tc>
              <w:tc>
                <w:tcPr>
                  <w:tcW w:w="1565" w:type="dxa"/>
                  <w:shd w:val="clear" w:color="auto" w:fill="auto"/>
                  <w:vAlign w:val="center"/>
                </w:tcPr>
                <w:p w14:paraId="47289876" w14:textId="35B2894B"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w:t>
                  </w:r>
                  <w:r w:rsidR="0039349E" w:rsidRPr="00AB5A90">
                    <w:rPr>
                      <w:rFonts w:ascii="ＭＳ ゴシック" w:eastAsia="ＭＳ ゴシック" w:hAnsi="ＭＳ ゴシック" w:hint="eastAsia"/>
                      <w:sz w:val="24"/>
                    </w:rPr>
                    <w:t>行委員会</w:t>
                  </w:r>
                </w:p>
              </w:tc>
            </w:tr>
            <w:tr w:rsidR="00190A17" w14:paraId="47EB3286" w14:textId="77777777">
              <w:trPr>
                <w:trHeight w:val="1134"/>
              </w:trPr>
              <w:tc>
                <w:tcPr>
                  <w:tcW w:w="588" w:type="dxa"/>
                  <w:shd w:val="clear" w:color="auto" w:fill="auto"/>
                  <w:vAlign w:val="center"/>
                </w:tcPr>
                <w:p w14:paraId="3E5B3C59"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②</w:t>
                  </w:r>
                </w:p>
              </w:tc>
              <w:tc>
                <w:tcPr>
                  <w:tcW w:w="2693" w:type="dxa"/>
                  <w:gridSpan w:val="3"/>
                  <w:shd w:val="clear" w:color="auto" w:fill="auto"/>
                </w:tcPr>
                <w:p w14:paraId="4D26E83D" w14:textId="57F03FB5"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各種</w:t>
                  </w:r>
                  <w:r w:rsidR="00812EDB" w:rsidRPr="00AB5A90">
                    <w:rPr>
                      <w:rFonts w:ascii="ＭＳ ゴシック" w:eastAsia="ＭＳ ゴシック" w:hAnsi="ＭＳ ゴシック" w:hint="eastAsia"/>
                      <w:sz w:val="24"/>
                    </w:rPr>
                    <w:t>行政</w:t>
                  </w:r>
                  <w:r w:rsidRPr="00AB5A90">
                    <w:rPr>
                      <w:rFonts w:ascii="ＭＳ ゴシック" w:eastAsia="ＭＳ ゴシック" w:hAnsi="ＭＳ ゴシック" w:hint="eastAsia"/>
                      <w:sz w:val="24"/>
                    </w:rPr>
                    <w:t>計画への位置</w:t>
                  </w:r>
                  <w:r w:rsidR="00D249CA" w:rsidRPr="00AB5A90">
                    <w:rPr>
                      <w:rFonts w:ascii="ＭＳ ゴシック" w:eastAsia="ＭＳ ゴシック" w:hAnsi="ＭＳ ゴシック" w:hint="eastAsia"/>
                      <w:sz w:val="24"/>
                    </w:rPr>
                    <w:t>付け</w:t>
                  </w:r>
                  <w:r w:rsidRPr="00AB5A90">
                    <w:rPr>
                      <w:rFonts w:ascii="ＭＳ ゴシック" w:eastAsia="ＭＳ ゴシック" w:hAnsi="ＭＳ ゴシック" w:hint="eastAsia"/>
                      <w:sz w:val="24"/>
                    </w:rPr>
                    <w:t>の促進</w:t>
                  </w:r>
                </w:p>
              </w:tc>
              <w:tc>
                <w:tcPr>
                  <w:tcW w:w="4678" w:type="dxa"/>
                  <w:gridSpan w:val="2"/>
                  <w:shd w:val="clear" w:color="auto" w:fill="auto"/>
                </w:tcPr>
                <w:p w14:paraId="68A8580E" w14:textId="126B5D7C" w:rsidR="00190A17" w:rsidRPr="00AB5A90" w:rsidRDefault="003A1682" w:rsidP="003A1682">
                  <w:pPr>
                    <w:rPr>
                      <w:rFonts w:ascii="ＭＳ ゴシック" w:eastAsia="ＭＳ ゴシック" w:hAnsi="ＭＳ ゴシック"/>
                    </w:rPr>
                  </w:pPr>
                  <w:r w:rsidRPr="00AB5A90">
                    <w:rPr>
                      <w:rFonts w:ascii="ＭＳ ゴシック" w:eastAsia="ＭＳ ゴシック" w:hAnsi="ＭＳ ゴシック" w:hint="eastAsia"/>
                    </w:rPr>
                    <w:t>構成自治体が策定する行政計画等へ日本遺産に関する事項の位置付けを促進するとともに、更新・見直しにあたっても継続的に日本遺産に関する事項を記載するよう</w:t>
                  </w:r>
                  <w:r w:rsidR="00570FA0"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む。</w:t>
                  </w:r>
                </w:p>
              </w:tc>
              <w:tc>
                <w:tcPr>
                  <w:tcW w:w="1565" w:type="dxa"/>
                  <w:shd w:val="clear" w:color="auto" w:fill="auto"/>
                  <w:vAlign w:val="center"/>
                </w:tcPr>
                <w:p w14:paraId="1D470082"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190A17" w14:paraId="5090182F" w14:textId="77777777">
              <w:tc>
                <w:tcPr>
                  <w:tcW w:w="1151" w:type="dxa"/>
                  <w:gridSpan w:val="2"/>
                  <w:shd w:val="clear" w:color="auto" w:fill="D9D9D9" w:themeFill="background1" w:themeFillShade="D9"/>
                </w:tcPr>
                <w:p w14:paraId="0C22ED6E" w14:textId="77777777" w:rsidR="00190A17" w:rsidRPr="00AB1FFA" w:rsidRDefault="000343A3">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32FB40A5" w14:textId="77777777" w:rsidR="00190A17" w:rsidRPr="00AB1FFA" w:rsidRDefault="000343A3">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6BEBCFCF"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190A17" w14:paraId="36465B66" w14:textId="77777777">
              <w:trPr>
                <w:trHeight w:val="365"/>
              </w:trPr>
              <w:tc>
                <w:tcPr>
                  <w:tcW w:w="1151" w:type="dxa"/>
                  <w:gridSpan w:val="2"/>
                  <w:shd w:val="clear" w:color="auto" w:fill="auto"/>
                  <w:vAlign w:val="center"/>
                </w:tcPr>
                <w:p w14:paraId="42FC90C6" w14:textId="77777777" w:rsidR="00190A17" w:rsidRPr="00AB1FFA" w:rsidRDefault="000343A3">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6E4AE3A1" w14:textId="577810D4" w:rsidR="00190A17" w:rsidRPr="00AB1FFA" w:rsidRDefault="000343A3">
                  <w:pPr>
                    <w:rPr>
                      <w:rFonts w:ascii="ＭＳ ゴシック" w:eastAsia="ＭＳ ゴシック" w:hAnsi="ＭＳ ゴシック"/>
                      <w:sz w:val="24"/>
                    </w:rPr>
                  </w:pPr>
                  <w:r w:rsidRPr="00AB1FFA">
                    <w:rPr>
                      <w:rFonts w:ascii="ＭＳ ゴシック" w:eastAsia="ＭＳ ゴシック" w:hAnsi="ＭＳ ゴシック" w:hint="eastAsia"/>
                      <w:sz w:val="24"/>
                    </w:rPr>
                    <w:t>P</w:t>
                  </w:r>
                  <w:r w:rsidRPr="00AB1FFA">
                    <w:rPr>
                      <w:rFonts w:ascii="ＭＳ ゴシック" w:eastAsia="ＭＳ ゴシック" w:hAnsi="ＭＳ ゴシック"/>
                      <w:sz w:val="24"/>
                    </w:rPr>
                    <w:t>DCA</w:t>
                  </w:r>
                  <w:r w:rsidR="00C22669" w:rsidRPr="00AB1FFA">
                    <w:rPr>
                      <w:rFonts w:ascii="ＭＳ ゴシック" w:eastAsia="ＭＳ ゴシック" w:hAnsi="ＭＳ ゴシック" w:hint="eastAsia"/>
                      <w:sz w:val="24"/>
                    </w:rPr>
                    <w:t>に係る</w:t>
                  </w:r>
                  <w:r w:rsidR="00812EDB" w:rsidRPr="00AB1FFA">
                    <w:rPr>
                      <w:rFonts w:ascii="ＭＳ ゴシック" w:eastAsia="ＭＳ ゴシック" w:hAnsi="ＭＳ ゴシック" w:hint="eastAsia"/>
                      <w:sz w:val="24"/>
                    </w:rPr>
                    <w:t>各種</w:t>
                  </w:r>
                  <w:r w:rsidR="00C22669" w:rsidRPr="00AB1FFA">
                    <w:rPr>
                      <w:rFonts w:ascii="ＭＳ ゴシック" w:eastAsia="ＭＳ ゴシック" w:hAnsi="ＭＳ ゴシック" w:hint="eastAsia"/>
                      <w:sz w:val="24"/>
                    </w:rPr>
                    <w:t>会議</w:t>
                  </w:r>
                  <w:r w:rsidRPr="00AB1FFA">
                    <w:rPr>
                      <w:rFonts w:ascii="ＭＳ ゴシック" w:eastAsia="ＭＳ ゴシック" w:hAnsi="ＭＳ ゴシック" w:hint="eastAsia"/>
                      <w:sz w:val="24"/>
                    </w:rPr>
                    <w:t>の開催頻度</w:t>
                  </w:r>
                </w:p>
              </w:tc>
              <w:tc>
                <w:tcPr>
                  <w:tcW w:w="2845" w:type="dxa"/>
                  <w:gridSpan w:val="2"/>
                  <w:shd w:val="clear" w:color="auto" w:fill="auto"/>
                  <w:vAlign w:val="center"/>
                </w:tcPr>
                <w:p w14:paraId="4A0B8050" w14:textId="4847DE7F" w:rsidR="00190A17" w:rsidRPr="00671600"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5</w:t>
                  </w:r>
                </w:p>
              </w:tc>
            </w:tr>
            <w:tr w:rsidR="00190A17" w14:paraId="42CAAC6D" w14:textId="77777777">
              <w:trPr>
                <w:trHeight w:val="365"/>
              </w:trPr>
              <w:tc>
                <w:tcPr>
                  <w:tcW w:w="1151" w:type="dxa"/>
                  <w:gridSpan w:val="2"/>
                  <w:shd w:val="clear" w:color="auto" w:fill="auto"/>
                  <w:vAlign w:val="center"/>
                </w:tcPr>
                <w:p w14:paraId="442D25D5" w14:textId="77777777" w:rsidR="00190A17" w:rsidRDefault="000343A3">
                  <w:pPr>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131124B0" w14:textId="77777777" w:rsidR="00190A17" w:rsidRDefault="00190A17">
                  <w:pPr>
                    <w:rPr>
                      <w:rFonts w:ascii="ＭＳ ゴシック" w:eastAsia="ＭＳ ゴシック" w:hAnsi="ＭＳ ゴシック"/>
                      <w:sz w:val="24"/>
                    </w:rPr>
                  </w:pPr>
                </w:p>
              </w:tc>
              <w:tc>
                <w:tcPr>
                  <w:tcW w:w="2845" w:type="dxa"/>
                  <w:gridSpan w:val="2"/>
                  <w:shd w:val="clear" w:color="auto" w:fill="auto"/>
                  <w:vAlign w:val="center"/>
                </w:tcPr>
                <w:p w14:paraId="13B93248" w14:textId="29C20357" w:rsidR="00190A17" w:rsidRPr="00671600"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4</w:t>
                  </w:r>
                </w:p>
              </w:tc>
            </w:tr>
            <w:tr w:rsidR="00190A17" w14:paraId="4EB20F71" w14:textId="77777777">
              <w:trPr>
                <w:trHeight w:val="365"/>
              </w:trPr>
              <w:tc>
                <w:tcPr>
                  <w:tcW w:w="1151" w:type="dxa"/>
                  <w:gridSpan w:val="2"/>
                  <w:shd w:val="clear" w:color="auto" w:fill="auto"/>
                  <w:vAlign w:val="center"/>
                </w:tcPr>
                <w:p w14:paraId="7445BB3E" w14:textId="77777777" w:rsidR="00190A17" w:rsidRDefault="000343A3">
                  <w:pPr>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322D3E13" w14:textId="77777777" w:rsidR="00190A17" w:rsidRDefault="00190A17">
                  <w:pPr>
                    <w:rPr>
                      <w:rFonts w:ascii="ＭＳ ゴシック" w:eastAsia="ＭＳ ゴシック" w:hAnsi="ＭＳ ゴシック"/>
                      <w:sz w:val="24"/>
                    </w:rPr>
                  </w:pPr>
                </w:p>
              </w:tc>
              <w:tc>
                <w:tcPr>
                  <w:tcW w:w="2845" w:type="dxa"/>
                  <w:gridSpan w:val="2"/>
                  <w:shd w:val="clear" w:color="auto" w:fill="auto"/>
                  <w:vAlign w:val="center"/>
                </w:tcPr>
                <w:p w14:paraId="0CB31ED2" w14:textId="18F9D1BD" w:rsidR="00190A17" w:rsidRPr="00671600"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7</w:t>
                  </w:r>
                </w:p>
              </w:tc>
            </w:tr>
            <w:tr w:rsidR="00190A17" w14:paraId="31E09747" w14:textId="77777777">
              <w:trPr>
                <w:trHeight w:val="365"/>
              </w:trPr>
              <w:tc>
                <w:tcPr>
                  <w:tcW w:w="1151" w:type="dxa"/>
                  <w:gridSpan w:val="2"/>
                  <w:shd w:val="clear" w:color="auto" w:fill="auto"/>
                  <w:vAlign w:val="center"/>
                </w:tcPr>
                <w:p w14:paraId="200741E3"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51776127" w14:textId="132B7560" w:rsidR="00190A17" w:rsidRDefault="000343A3" w:rsidP="0004734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6BD6FE24" w14:textId="282EA26D" w:rsidR="00190A17" w:rsidRPr="00671600" w:rsidRDefault="006B10DF" w:rsidP="00905850">
                  <w:pPr>
                    <w:jc w:val="center"/>
                    <w:rPr>
                      <w:rFonts w:ascii="ＭＳ ゴシック" w:eastAsia="PMingLiU" w:hAnsi="ＭＳ ゴシック"/>
                      <w:sz w:val="24"/>
                    </w:rPr>
                  </w:pPr>
                  <w:r>
                    <w:rPr>
                      <w:rFonts w:ascii="ＭＳ ゴシック" w:eastAsia="ＭＳ ゴシック" w:hAnsi="ＭＳ ゴシック" w:hint="eastAsia"/>
                      <w:sz w:val="24"/>
                    </w:rPr>
                    <w:t>9</w:t>
                  </w:r>
                </w:p>
              </w:tc>
            </w:tr>
            <w:tr w:rsidR="00190A17" w14:paraId="20E97CF6" w14:textId="77777777">
              <w:trPr>
                <w:trHeight w:val="365"/>
              </w:trPr>
              <w:tc>
                <w:tcPr>
                  <w:tcW w:w="1151" w:type="dxa"/>
                  <w:gridSpan w:val="2"/>
                  <w:shd w:val="clear" w:color="auto" w:fill="auto"/>
                  <w:vAlign w:val="center"/>
                </w:tcPr>
                <w:p w14:paraId="10183D5D"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0CF6BF9A" w14:textId="11B7CDF0" w:rsidR="00190A17" w:rsidRDefault="000343A3" w:rsidP="00047344">
                  <w:pPr>
                    <w:jc w:val="center"/>
                    <w:rPr>
                      <w:rFonts w:ascii="ＭＳ ゴシック" w:eastAsia="ＭＳ ゴシック" w:hAnsi="ＭＳ ゴシック"/>
                      <w:sz w:val="24"/>
                    </w:rPr>
                  </w:pPr>
                  <w:r>
                    <w:rPr>
                      <w:rFonts w:ascii="ＭＳ ゴシック" w:eastAsia="ＭＳ ゴシック" w:hAnsi="ＭＳ ゴシック" w:hint="eastAsia"/>
                      <w:sz w:val="24"/>
                    </w:rPr>
                    <w:t>同</w:t>
                  </w:r>
                  <w:r w:rsidR="006356F6">
                    <w:rPr>
                      <w:rFonts w:ascii="ＭＳ ゴシック" w:eastAsia="ＭＳ ゴシック" w:hAnsi="ＭＳ ゴシック" w:hint="eastAsia"/>
                      <w:sz w:val="24"/>
                    </w:rPr>
                    <w:t>上</w:t>
                  </w:r>
                </w:p>
              </w:tc>
              <w:tc>
                <w:tcPr>
                  <w:tcW w:w="2845" w:type="dxa"/>
                  <w:gridSpan w:val="2"/>
                  <w:shd w:val="clear" w:color="auto" w:fill="auto"/>
                  <w:vAlign w:val="center"/>
                </w:tcPr>
                <w:p w14:paraId="71212DDD" w14:textId="442A4F65" w:rsidR="00190A17" w:rsidRPr="00671600"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w:t>
                  </w:r>
                </w:p>
              </w:tc>
            </w:tr>
            <w:tr w:rsidR="00190A17" w14:paraId="37FF90B0" w14:textId="77777777">
              <w:trPr>
                <w:trHeight w:val="365"/>
              </w:trPr>
              <w:tc>
                <w:tcPr>
                  <w:tcW w:w="1151" w:type="dxa"/>
                  <w:gridSpan w:val="2"/>
                  <w:shd w:val="clear" w:color="auto" w:fill="auto"/>
                  <w:vAlign w:val="center"/>
                </w:tcPr>
                <w:p w14:paraId="386B9EA4"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13B1D90A" w14:textId="77777777" w:rsidR="00190A17" w:rsidRDefault="000343A3" w:rsidP="0004734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28E017D8" w14:textId="4BAD9FD4" w:rsidR="00190A17" w:rsidRPr="00671600" w:rsidRDefault="006B10DF"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3</w:t>
                  </w:r>
                </w:p>
              </w:tc>
            </w:tr>
            <w:tr w:rsidR="00190A17" w14:paraId="43EEDD0C" w14:textId="77777777">
              <w:tc>
                <w:tcPr>
                  <w:tcW w:w="1726" w:type="dxa"/>
                  <w:gridSpan w:val="3"/>
                  <w:tcBorders>
                    <w:top w:val="dashed" w:sz="4" w:space="0" w:color="auto"/>
                    <w:bottom w:val="dashed" w:sz="4" w:space="0" w:color="auto"/>
                  </w:tcBorders>
                  <w:shd w:val="clear" w:color="auto" w:fill="D9D9D9" w:themeFill="background1" w:themeFillShade="D9"/>
                </w:tcPr>
                <w:p w14:paraId="625E73E5"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5C910EBA" w14:textId="71D87CFB" w:rsidR="00190A17" w:rsidRDefault="000343A3">
                  <w:pPr>
                    <w:rPr>
                      <w:rFonts w:ascii="ＭＳ ゴシック" w:eastAsia="ＭＳ ゴシック" w:hAnsi="ＭＳ ゴシック"/>
                      <w:color w:val="000000" w:themeColor="text1"/>
                      <w:sz w:val="24"/>
                    </w:rPr>
                  </w:pPr>
                  <w:r w:rsidRPr="00671600">
                    <w:rPr>
                      <w:rFonts w:ascii="ＭＳ ゴシック" w:eastAsia="ＭＳ ゴシック" w:hAnsi="ＭＳ ゴシック"/>
                      <w:color w:val="000000" w:themeColor="text1"/>
                      <w:sz w:val="24"/>
                    </w:rPr>
                    <w:t>2023</w:t>
                  </w:r>
                  <w:r w:rsidRPr="00671600">
                    <w:rPr>
                      <w:rFonts w:ascii="ＭＳ ゴシック" w:eastAsia="ＭＳ ゴシック" w:hAnsi="ＭＳ ゴシック" w:hint="eastAsia"/>
                      <w:color w:val="000000" w:themeColor="text1"/>
                      <w:sz w:val="24"/>
                    </w:rPr>
                    <w:t>年度：</w:t>
                  </w:r>
                  <w:r w:rsidR="000A4630">
                    <w:rPr>
                      <w:rFonts w:ascii="ＭＳ ゴシック" w:eastAsia="ＭＳ ゴシック" w:hAnsi="ＭＳ ゴシック"/>
                      <w:sz w:val="24"/>
                      <w:szCs w:val="24"/>
                    </w:rPr>
                    <w:t>50</w:t>
                  </w:r>
                  <w:r w:rsidR="000A4630" w:rsidRPr="721248B7">
                    <w:rPr>
                      <w:rFonts w:ascii="ＭＳ ゴシック" w:eastAsia="ＭＳ ゴシック" w:hAnsi="ＭＳ ゴシック"/>
                      <w:sz w:val="24"/>
                      <w:szCs w:val="24"/>
                    </w:rPr>
                    <w:t>千円</w:t>
                  </w:r>
                  <w:r w:rsidR="000A4630">
                    <w:rPr>
                      <w:rFonts w:ascii="ＭＳ ゴシック" w:eastAsia="ＭＳ ゴシック" w:hAnsi="ＭＳ ゴシック" w:hint="eastAsia"/>
                      <w:sz w:val="24"/>
                      <w:szCs w:val="24"/>
                    </w:rPr>
                    <w:t xml:space="preserve">　　　</w:t>
                  </w:r>
                  <w:r w:rsidRPr="00671600">
                    <w:rPr>
                      <w:rFonts w:ascii="ＭＳ ゴシック" w:eastAsia="ＭＳ ゴシック" w:hAnsi="ＭＳ ゴシック" w:hint="eastAsia"/>
                      <w:color w:val="000000" w:themeColor="text1"/>
                      <w:sz w:val="24"/>
                    </w:rPr>
                    <w:t>2024年度：</w:t>
                  </w:r>
                  <w:r w:rsidR="000A4630">
                    <w:rPr>
                      <w:rFonts w:ascii="ＭＳ ゴシック" w:eastAsia="ＭＳ ゴシック" w:hAnsi="ＭＳ ゴシック"/>
                      <w:sz w:val="24"/>
                      <w:szCs w:val="24"/>
                    </w:rPr>
                    <w:t>50千</w:t>
                  </w:r>
                  <w:r w:rsidR="000A4630">
                    <w:rPr>
                      <w:rFonts w:ascii="ＭＳ ゴシック" w:eastAsia="ＭＳ ゴシック" w:hAnsi="ＭＳ ゴシック" w:hint="eastAsia"/>
                      <w:sz w:val="24"/>
                      <w:szCs w:val="24"/>
                    </w:rPr>
                    <w:t xml:space="preserve">円　　　</w:t>
                  </w:r>
                  <w:r w:rsidRPr="00671600">
                    <w:rPr>
                      <w:rFonts w:ascii="ＭＳ ゴシック" w:eastAsia="ＭＳ ゴシック" w:hAnsi="ＭＳ ゴシック" w:hint="eastAsia"/>
                      <w:color w:val="000000" w:themeColor="text1"/>
                      <w:sz w:val="24"/>
                    </w:rPr>
                    <w:t>2025</w:t>
                  </w:r>
                  <w:r w:rsidR="000A4630">
                    <w:rPr>
                      <w:rFonts w:ascii="ＭＳ ゴシック" w:eastAsia="ＭＳ ゴシック" w:hAnsi="ＭＳ ゴシック" w:hint="eastAsia"/>
                      <w:color w:val="000000" w:themeColor="text1"/>
                      <w:sz w:val="24"/>
                    </w:rPr>
                    <w:t>年度</w:t>
                  </w:r>
                  <w:r w:rsidR="000A4630">
                    <w:rPr>
                      <w:rFonts w:ascii="ＭＳ ゴシック" w:eastAsia="ＭＳ ゴシック" w:hAnsi="ＭＳ ゴシック"/>
                      <w:sz w:val="24"/>
                      <w:szCs w:val="24"/>
                    </w:rPr>
                    <w:t>50千</w:t>
                  </w:r>
                  <w:r w:rsidR="00606ED5" w:rsidRPr="00671600">
                    <w:rPr>
                      <w:rFonts w:ascii="ＭＳ ゴシック" w:eastAsia="ＭＳ ゴシック" w:hAnsi="ＭＳ ゴシック" w:hint="eastAsia"/>
                      <w:color w:val="000000" w:themeColor="text1"/>
                      <w:sz w:val="24"/>
                    </w:rPr>
                    <w:t>円</w:t>
                  </w:r>
                </w:p>
              </w:tc>
            </w:tr>
            <w:tr w:rsidR="00190A17" w14:paraId="73AD558D" w14:textId="77777777">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3DA2E948"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2DDC336B" w14:textId="3D9065FD" w:rsidR="00190A17" w:rsidRPr="00812EDB" w:rsidRDefault="00812EDB" w:rsidP="00812EDB">
                  <w:pPr>
                    <w:rPr>
                      <w:rFonts w:ascii="ＭＳ ゴシック" w:eastAsia="ＭＳ ゴシック" w:hAnsi="ＭＳ ゴシック"/>
                      <w:color w:val="000000" w:themeColor="text1"/>
                      <w:sz w:val="24"/>
                      <w:highlight w:val="red"/>
                    </w:rPr>
                  </w:pPr>
                  <w:r w:rsidRPr="00AB5A90">
                    <w:rPr>
                      <w:rFonts w:ascii="ＭＳ ゴシック" w:eastAsia="ＭＳ ゴシック" w:hAnsi="ＭＳ ゴシック" w:hint="eastAsia"/>
                      <w:color w:val="000000" w:themeColor="text1"/>
                      <w:sz w:val="24"/>
                    </w:rPr>
                    <w:t>実行委員会で実施する</w:t>
                  </w:r>
                  <w:r w:rsidR="006356F6" w:rsidRPr="00AB5A90">
                    <w:rPr>
                      <w:rFonts w:ascii="ＭＳ ゴシック" w:eastAsia="ＭＳ ゴシック" w:hAnsi="ＭＳ ゴシック" w:hint="eastAsia"/>
                      <w:color w:val="000000" w:themeColor="text1"/>
                      <w:sz w:val="24"/>
                    </w:rPr>
                    <w:t>日本遺産関連</w:t>
                  </w:r>
                  <w:r w:rsidRPr="00AB5A90">
                    <w:rPr>
                      <w:rFonts w:ascii="ＭＳ ゴシック" w:eastAsia="ＭＳ ゴシック" w:hAnsi="ＭＳ ゴシック" w:hint="eastAsia"/>
                      <w:color w:val="000000" w:themeColor="text1"/>
                      <w:sz w:val="24"/>
                    </w:rPr>
                    <w:t>事業の</w:t>
                  </w:r>
                  <w:r w:rsidR="00CB5A4A" w:rsidRPr="00AB5A90">
                    <w:rPr>
                      <w:rFonts w:ascii="ＭＳ ゴシック" w:eastAsia="ＭＳ ゴシック" w:hAnsi="ＭＳ ゴシック" w:hint="eastAsia"/>
                      <w:color w:val="000000" w:themeColor="text1"/>
                      <w:sz w:val="24"/>
                    </w:rPr>
                    <w:t>PDCA</w:t>
                  </w:r>
                  <w:r w:rsidR="00912F3A" w:rsidRPr="00AB5A90">
                    <w:rPr>
                      <w:rFonts w:ascii="ＭＳ ゴシック" w:eastAsia="ＭＳ ゴシック" w:hAnsi="ＭＳ ゴシック" w:hint="eastAsia"/>
                      <w:color w:val="000000" w:themeColor="text1"/>
                      <w:sz w:val="24"/>
                    </w:rPr>
                    <w:t>サイクル確立に向け、定期的に</w:t>
                  </w:r>
                  <w:r w:rsidRPr="00AB5A90">
                    <w:rPr>
                      <w:rFonts w:ascii="ＭＳ ゴシック" w:eastAsia="ＭＳ ゴシック" w:hAnsi="ＭＳ ゴシック" w:hint="eastAsia"/>
                      <w:color w:val="000000" w:themeColor="text1"/>
                      <w:sz w:val="24"/>
                    </w:rPr>
                    <w:t>実行委員会・幹事会・</w:t>
                  </w:r>
                  <w:r w:rsidR="00912F3A" w:rsidRPr="00AB5A90">
                    <w:rPr>
                      <w:rFonts w:ascii="ＭＳ ゴシック" w:eastAsia="ＭＳ ゴシック" w:hAnsi="ＭＳ ゴシック" w:hint="eastAsia"/>
                      <w:color w:val="000000" w:themeColor="text1"/>
                      <w:sz w:val="24"/>
                    </w:rPr>
                    <w:t>各</w:t>
                  </w:r>
                  <w:r w:rsidR="006356F6" w:rsidRPr="00AB5A90">
                    <w:rPr>
                      <w:rFonts w:ascii="ＭＳ ゴシック" w:eastAsia="ＭＳ ゴシック" w:hAnsi="ＭＳ ゴシック" w:hint="eastAsia"/>
                      <w:color w:val="000000" w:themeColor="text1"/>
                      <w:sz w:val="24"/>
                    </w:rPr>
                    <w:t>部会を開催</w:t>
                  </w:r>
                  <w:r w:rsidRPr="00AB5A90">
                    <w:rPr>
                      <w:rFonts w:ascii="ＭＳ ゴシック" w:eastAsia="ＭＳ ゴシック" w:hAnsi="ＭＳ ゴシック" w:hint="eastAsia"/>
                      <w:color w:val="000000" w:themeColor="text1"/>
                      <w:sz w:val="24"/>
                    </w:rPr>
                    <w:t>し、各種事業の</w:t>
                  </w:r>
                  <w:r w:rsidR="00AC408C" w:rsidRPr="00AB5A90">
                    <w:rPr>
                      <w:rFonts w:ascii="ＭＳ ゴシック" w:eastAsia="ＭＳ ゴシック" w:hAnsi="ＭＳ ゴシック" w:hint="eastAsia"/>
                      <w:color w:val="000000" w:themeColor="text1"/>
                      <w:sz w:val="24"/>
                    </w:rPr>
                    <w:t>取組</w:t>
                  </w:r>
                  <w:r w:rsidRPr="00AB5A90">
                    <w:rPr>
                      <w:rFonts w:ascii="ＭＳ ゴシック" w:eastAsia="ＭＳ ゴシック" w:hAnsi="ＭＳ ゴシック" w:hint="eastAsia"/>
                      <w:color w:val="000000" w:themeColor="text1"/>
                      <w:sz w:val="24"/>
                    </w:rPr>
                    <w:t>状況を把握することで</w:t>
                  </w:r>
                  <w:r w:rsidR="006356F6" w:rsidRPr="00AB5A90">
                    <w:rPr>
                      <w:rFonts w:ascii="ＭＳ ゴシック" w:eastAsia="ＭＳ ゴシック" w:hAnsi="ＭＳ ゴシック" w:hint="eastAsia"/>
                      <w:color w:val="000000" w:themeColor="text1"/>
                      <w:sz w:val="24"/>
                    </w:rPr>
                    <w:t>、</w:t>
                  </w:r>
                  <w:r w:rsidRPr="00AB5A90">
                    <w:rPr>
                      <w:rFonts w:ascii="ＭＳ ゴシック" w:eastAsia="ＭＳ ゴシック" w:hAnsi="ＭＳ ゴシック" w:hint="eastAsia"/>
                      <w:color w:val="000000" w:themeColor="text1"/>
                      <w:sz w:val="24"/>
                    </w:rPr>
                    <w:t>実行委員会の連携体制の強化や</w:t>
                  </w:r>
                  <w:r w:rsidR="0031578B" w:rsidRPr="00AB5A90">
                    <w:rPr>
                      <w:rFonts w:ascii="ＭＳ ゴシック" w:eastAsia="ＭＳ ゴシック" w:hAnsi="ＭＳ ゴシック" w:hint="eastAsia"/>
                      <w:color w:val="000000" w:themeColor="text1"/>
                      <w:sz w:val="24"/>
                    </w:rPr>
                    <w:t>実施</w:t>
                  </w:r>
                  <w:r w:rsidRPr="00AB5A90">
                    <w:rPr>
                      <w:rFonts w:ascii="ＭＳ ゴシック" w:eastAsia="ＭＳ ゴシック" w:hAnsi="ＭＳ ゴシック" w:hint="eastAsia"/>
                      <w:color w:val="000000" w:themeColor="text1"/>
                      <w:sz w:val="24"/>
                    </w:rPr>
                    <w:t>事業</w:t>
                  </w:r>
                  <w:r w:rsidR="0031578B" w:rsidRPr="00AB5A90">
                    <w:rPr>
                      <w:rFonts w:ascii="ＭＳ ゴシック" w:eastAsia="ＭＳ ゴシック" w:hAnsi="ＭＳ ゴシック" w:hint="eastAsia"/>
                      <w:color w:val="000000" w:themeColor="text1"/>
                      <w:sz w:val="24"/>
                    </w:rPr>
                    <w:t>の</w:t>
                  </w:r>
                  <w:r w:rsidR="00D249CA" w:rsidRPr="00AB5A90">
                    <w:rPr>
                      <w:rFonts w:ascii="ＭＳ ゴシック" w:eastAsia="ＭＳ ゴシック" w:hAnsi="ＭＳ ゴシック" w:hint="eastAsia"/>
                      <w:color w:val="000000" w:themeColor="text1"/>
                      <w:sz w:val="24"/>
                    </w:rPr>
                    <w:t>推進につなげ</w:t>
                  </w:r>
                  <w:r w:rsidRPr="00AB5A90">
                    <w:rPr>
                      <w:rFonts w:ascii="ＭＳ ゴシック" w:eastAsia="ＭＳ ゴシック" w:hAnsi="ＭＳ ゴシック" w:hint="eastAsia"/>
                      <w:color w:val="000000" w:themeColor="text1"/>
                      <w:sz w:val="24"/>
                    </w:rPr>
                    <w:t>る</w:t>
                  </w:r>
                  <w:r w:rsidR="006356F6" w:rsidRPr="00AB5A90">
                    <w:rPr>
                      <w:rFonts w:ascii="ＭＳ ゴシック" w:eastAsia="ＭＳ ゴシック" w:hAnsi="ＭＳ ゴシック" w:hint="eastAsia"/>
                      <w:color w:val="000000" w:themeColor="text1"/>
                      <w:sz w:val="24"/>
                    </w:rPr>
                    <w:t>。</w:t>
                  </w:r>
                </w:p>
              </w:tc>
            </w:tr>
          </w:tbl>
          <w:p w14:paraId="5BB7FF94" w14:textId="77777777" w:rsidR="00190A17" w:rsidRDefault="00190A17">
            <w:pPr>
              <w:outlineLvl w:val="3"/>
              <w:rPr>
                <w:rFonts w:asciiTheme="majorEastAsia" w:eastAsiaTheme="majorEastAsia" w:hAnsiTheme="majorEastAsia"/>
                <w:color w:val="000000" w:themeColor="text1"/>
                <w:sz w:val="24"/>
              </w:rPr>
            </w:pPr>
          </w:p>
          <w:p w14:paraId="3CD4A642" w14:textId="3847269D" w:rsidR="00304A8A" w:rsidRDefault="00304A8A">
            <w:pPr>
              <w:outlineLvl w:val="3"/>
              <w:rPr>
                <w:rFonts w:asciiTheme="majorEastAsia" w:eastAsiaTheme="majorEastAsia" w:hAnsiTheme="majorEastAsia"/>
                <w:color w:val="000000" w:themeColor="text1"/>
                <w:sz w:val="24"/>
              </w:rPr>
            </w:pPr>
          </w:p>
        </w:tc>
      </w:tr>
    </w:tbl>
    <w:p w14:paraId="6F73F1E9" w14:textId="5F26B885" w:rsidR="00190A17" w:rsidRDefault="00190A17">
      <w:pPr>
        <w:widowControl/>
        <w:jc w:val="left"/>
        <w:rPr>
          <w:color w:val="000000" w:themeColor="text1"/>
          <w:sz w:val="24"/>
        </w:rPr>
      </w:pPr>
    </w:p>
    <w:p w14:paraId="229BD909" w14:textId="5CBD9876" w:rsidR="00190A17" w:rsidRDefault="00190A17">
      <w:pPr>
        <w:widowControl/>
        <w:jc w:val="left"/>
        <w:rPr>
          <w:color w:val="000000" w:themeColor="text1"/>
          <w:sz w:val="24"/>
        </w:rPr>
      </w:pPr>
    </w:p>
    <w:p w14:paraId="708EDCF4" w14:textId="35B0AE51" w:rsidR="00CB5A4A" w:rsidRDefault="00CB5A4A">
      <w:pPr>
        <w:widowControl/>
        <w:jc w:val="left"/>
        <w:rPr>
          <w:color w:val="000000" w:themeColor="text1"/>
          <w:sz w:val="24"/>
        </w:rPr>
      </w:pPr>
    </w:p>
    <w:p w14:paraId="561C36DC" w14:textId="54D8A6B1" w:rsidR="00CB5A4A" w:rsidRDefault="00CB5A4A">
      <w:pPr>
        <w:widowControl/>
        <w:jc w:val="left"/>
        <w:rPr>
          <w:color w:val="000000" w:themeColor="text1"/>
          <w:sz w:val="24"/>
        </w:rPr>
      </w:pPr>
    </w:p>
    <w:p w14:paraId="167FC9A4" w14:textId="77777777" w:rsidR="00CB5A4A" w:rsidRDefault="00CB5A4A">
      <w:pPr>
        <w:widowControl/>
        <w:jc w:val="left"/>
        <w:rPr>
          <w:color w:val="000000" w:themeColor="text1"/>
          <w:sz w:val="24"/>
        </w:rPr>
      </w:pPr>
    </w:p>
    <w:p w14:paraId="368146EC" w14:textId="47D8BE42" w:rsidR="006D1C5C" w:rsidRDefault="006D1C5C">
      <w:pPr>
        <w:widowControl/>
        <w:jc w:val="left"/>
        <w:rPr>
          <w:color w:val="000000" w:themeColor="text1"/>
          <w:sz w:val="24"/>
        </w:rPr>
      </w:pPr>
    </w:p>
    <w:p w14:paraId="6107C550" w14:textId="527976AA" w:rsidR="006D1C5C" w:rsidRDefault="006D1C5C">
      <w:pPr>
        <w:widowControl/>
        <w:jc w:val="left"/>
        <w:rPr>
          <w:color w:val="000000" w:themeColor="text1"/>
          <w:sz w:val="24"/>
        </w:rPr>
      </w:pPr>
    </w:p>
    <w:p w14:paraId="75FF8338" w14:textId="0A76AD49" w:rsidR="006D1C5C" w:rsidRDefault="006D1C5C">
      <w:pPr>
        <w:widowControl/>
        <w:jc w:val="left"/>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28CC007B" w14:textId="77777777" w:rsidTr="1A89097A">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1E99D" w14:textId="44FEFCEB" w:rsidR="00190A17" w:rsidRDefault="000343A3">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（７）－３　人材育成</w:t>
            </w:r>
            <w:r>
              <w:rPr>
                <w:rFonts w:asciiTheme="majorEastAsia" w:eastAsiaTheme="majorEastAsia" w:hAnsiTheme="majorEastAsia"/>
                <w:color w:val="000000" w:themeColor="text1"/>
                <w:sz w:val="24"/>
              </w:rPr>
              <w:t xml:space="preserve"> </w:t>
            </w:r>
          </w:p>
        </w:tc>
      </w:tr>
      <w:tr w:rsidR="00190A17" w14:paraId="2E4F1412" w14:textId="77777777" w:rsidTr="00304A8A">
        <w:trPr>
          <w:trHeight w:val="1833"/>
        </w:trPr>
        <w:tc>
          <w:tcPr>
            <w:tcW w:w="9776" w:type="dxa"/>
            <w:tcBorders>
              <w:top w:val="single" w:sz="4" w:space="0" w:color="auto"/>
              <w:left w:val="single" w:sz="4" w:space="0" w:color="auto"/>
              <w:right w:val="single" w:sz="4" w:space="0" w:color="auto"/>
            </w:tcBorders>
            <w:shd w:val="clear" w:color="auto" w:fill="auto"/>
          </w:tcPr>
          <w:p w14:paraId="353B3D5C" w14:textId="1E8257D1" w:rsidR="00190A17" w:rsidRDefault="000343A3">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（事業番号３－Ａ）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190A17" w14:paraId="780B1430" w14:textId="77777777" w:rsidTr="1A89097A">
              <w:tc>
                <w:tcPr>
                  <w:tcW w:w="1726" w:type="dxa"/>
                  <w:gridSpan w:val="3"/>
                  <w:shd w:val="clear" w:color="auto" w:fill="D9D9D9" w:themeFill="background1" w:themeFillShade="D9"/>
                </w:tcPr>
                <w:p w14:paraId="70E9CA60"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5405A801" w14:textId="34247AC7" w:rsidR="00190A17" w:rsidRPr="00AB1FFA" w:rsidRDefault="007A7F17" w:rsidP="00307247">
                  <w:pPr>
                    <w:rPr>
                      <w:rFonts w:ascii="ＭＳ ゴシック" w:eastAsia="ＭＳ ゴシック" w:hAnsi="ＭＳ ゴシック"/>
                      <w:sz w:val="24"/>
                    </w:rPr>
                  </w:pPr>
                  <w:r w:rsidRPr="00A5214B">
                    <w:rPr>
                      <w:rFonts w:ascii="ＭＳ ゴシック" w:eastAsia="ＭＳ ゴシック" w:hAnsi="ＭＳ ゴシック" w:hint="eastAsia"/>
                      <w:sz w:val="24"/>
                    </w:rPr>
                    <w:t>観</w:t>
                  </w:r>
                  <w:r w:rsidRPr="00AB1FFA">
                    <w:rPr>
                      <w:rFonts w:ascii="ＭＳ ゴシック" w:eastAsia="ＭＳ ゴシック" w:hAnsi="ＭＳ ゴシック" w:hint="eastAsia"/>
                      <w:sz w:val="24"/>
                    </w:rPr>
                    <w:t>光ボランティア</w:t>
                  </w:r>
                  <w:r w:rsidR="000343A3" w:rsidRPr="00AB1FFA">
                    <w:rPr>
                      <w:rFonts w:ascii="ＭＳ ゴシック" w:eastAsia="ＭＳ ゴシック" w:hAnsi="ＭＳ ゴシック" w:hint="eastAsia"/>
                      <w:sz w:val="24"/>
                    </w:rPr>
                    <w:t>ガイドや地域団体の育成</w:t>
                  </w:r>
                </w:p>
              </w:tc>
            </w:tr>
            <w:tr w:rsidR="00190A17" w14:paraId="0F60E4CE" w14:textId="77777777" w:rsidTr="1A89097A">
              <w:trPr>
                <w:trHeight w:val="823"/>
              </w:trPr>
              <w:tc>
                <w:tcPr>
                  <w:tcW w:w="1726" w:type="dxa"/>
                  <w:gridSpan w:val="3"/>
                  <w:shd w:val="clear" w:color="auto" w:fill="D9D9D9" w:themeFill="background1" w:themeFillShade="D9"/>
                </w:tcPr>
                <w:p w14:paraId="5C126FDE"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4A5A905C" w14:textId="19287EA4" w:rsidR="00190A17" w:rsidRPr="00AB1FFA" w:rsidRDefault="000343A3">
                  <w:pPr>
                    <w:rPr>
                      <w:rFonts w:ascii="ＭＳ ゴシック" w:eastAsia="PMingLiU" w:hAnsi="ＭＳ ゴシック"/>
                      <w:sz w:val="24"/>
                    </w:rPr>
                  </w:pPr>
                  <w:r w:rsidRPr="00AB1FFA">
                    <w:rPr>
                      <w:rFonts w:ascii="ＭＳ ゴシック" w:eastAsia="ＭＳ ゴシック" w:hAnsi="ＭＳ ゴシック" w:hint="eastAsia"/>
                      <w:sz w:val="24"/>
                    </w:rPr>
                    <w:t>地域プレーヤーの育成のため、</w:t>
                  </w:r>
                  <w:r w:rsidR="007A7F17" w:rsidRPr="00AB1FFA">
                    <w:rPr>
                      <w:rFonts w:ascii="ＭＳ ゴシック" w:eastAsia="ＭＳ ゴシック" w:hAnsi="ＭＳ ゴシック" w:hint="eastAsia"/>
                      <w:sz w:val="24"/>
                    </w:rPr>
                    <w:t>観光</w:t>
                  </w:r>
                  <w:r w:rsidRPr="00AB1FFA">
                    <w:rPr>
                      <w:rFonts w:ascii="ＭＳ ゴシック" w:eastAsia="ＭＳ ゴシック" w:hAnsi="ＭＳ ゴシック" w:hint="eastAsia"/>
                      <w:sz w:val="24"/>
                    </w:rPr>
                    <w:t>ボランティアガイドが活躍する場の創出や</w:t>
                  </w:r>
                  <w:r w:rsidR="002F084D" w:rsidRPr="00AB1FFA">
                    <w:rPr>
                      <w:rFonts w:ascii="ＭＳ ゴシック" w:eastAsia="ＭＳ ゴシック" w:hAnsi="ＭＳ ゴシック" w:hint="eastAsia"/>
                      <w:sz w:val="24"/>
                    </w:rPr>
                    <w:t>地域の</w:t>
                  </w:r>
                  <w:r w:rsidRPr="00AB1FFA">
                    <w:rPr>
                      <w:rFonts w:ascii="ＭＳ ゴシック" w:eastAsia="ＭＳ ゴシック" w:hAnsi="ＭＳ ゴシック" w:hint="eastAsia"/>
                      <w:sz w:val="24"/>
                    </w:rPr>
                    <w:t>民間団体による日本遺産を活用したイベント企画の支援を進める。</w:t>
                  </w:r>
                </w:p>
              </w:tc>
            </w:tr>
            <w:tr w:rsidR="00190A17" w14:paraId="1233ED18" w14:textId="77777777" w:rsidTr="1A89097A">
              <w:tc>
                <w:tcPr>
                  <w:tcW w:w="588" w:type="dxa"/>
                  <w:shd w:val="clear" w:color="auto" w:fill="D9D9D9" w:themeFill="background1" w:themeFillShade="D9"/>
                </w:tcPr>
                <w:p w14:paraId="13365BFA" w14:textId="77777777" w:rsidR="00190A17" w:rsidRDefault="00190A17">
                  <w:pPr>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27732E95"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08CEDCC7" w14:textId="4972C88F"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02F87F2F"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190A17" w14:paraId="285E1D7E" w14:textId="77777777" w:rsidTr="1A89097A">
              <w:trPr>
                <w:trHeight w:val="1134"/>
              </w:trPr>
              <w:tc>
                <w:tcPr>
                  <w:tcW w:w="588" w:type="dxa"/>
                  <w:shd w:val="clear" w:color="auto" w:fill="auto"/>
                  <w:vAlign w:val="center"/>
                </w:tcPr>
                <w:p w14:paraId="6D1B5BFA" w14:textId="77777777" w:rsidR="00190A17" w:rsidRDefault="00190A17">
                  <w:pPr>
                    <w:pStyle w:val="a9"/>
                    <w:numPr>
                      <w:ilvl w:val="0"/>
                      <w:numId w:val="3"/>
                    </w:numPr>
                    <w:ind w:leftChars="0"/>
                    <w:jc w:val="center"/>
                    <w:rPr>
                      <w:rFonts w:ascii="ＭＳ ゴシック" w:eastAsia="ＭＳ ゴシック" w:hAnsi="ＭＳ ゴシック"/>
                      <w:sz w:val="24"/>
                    </w:rPr>
                  </w:pPr>
                </w:p>
              </w:tc>
              <w:tc>
                <w:tcPr>
                  <w:tcW w:w="2693" w:type="dxa"/>
                  <w:gridSpan w:val="3"/>
                  <w:shd w:val="clear" w:color="auto" w:fill="auto"/>
                </w:tcPr>
                <w:p w14:paraId="4DA487BF" w14:textId="6FD794F4" w:rsidR="00190A17" w:rsidRPr="00AB5A90" w:rsidRDefault="002F084D" w:rsidP="106B4D56">
                  <w:pPr>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民間事業者と連携した</w:t>
                  </w:r>
                  <w:r w:rsidR="005505C2" w:rsidRPr="00AB5A90">
                    <w:rPr>
                      <w:rFonts w:ascii="ＭＳ ゴシック" w:eastAsia="ＭＳ ゴシック" w:hAnsi="ＭＳ ゴシック" w:hint="eastAsia"/>
                      <w:sz w:val="24"/>
                      <w:szCs w:val="24"/>
                    </w:rPr>
                    <w:t>ウォーキング</w:t>
                  </w:r>
                  <w:r w:rsidR="16AC2869" w:rsidRPr="00AB5A90">
                    <w:rPr>
                      <w:rFonts w:ascii="ＭＳ ゴシック" w:eastAsia="ＭＳ ゴシック" w:hAnsi="ＭＳ ゴシック"/>
                      <w:sz w:val="24"/>
                      <w:szCs w:val="24"/>
                    </w:rPr>
                    <w:t>イベント</w:t>
                  </w:r>
                  <w:r w:rsidR="007A7F17" w:rsidRPr="00AB5A90">
                    <w:rPr>
                      <w:rFonts w:ascii="ＭＳ ゴシック" w:eastAsia="ＭＳ ゴシック" w:hAnsi="ＭＳ ゴシック" w:hint="eastAsia"/>
                      <w:sz w:val="24"/>
                      <w:szCs w:val="24"/>
                    </w:rPr>
                    <w:t>の実施</w:t>
                  </w:r>
                </w:p>
              </w:tc>
              <w:tc>
                <w:tcPr>
                  <w:tcW w:w="4678" w:type="dxa"/>
                  <w:gridSpan w:val="2"/>
                  <w:shd w:val="clear" w:color="auto" w:fill="auto"/>
                </w:tcPr>
                <w:p w14:paraId="3BF88307" w14:textId="3A0AC11B" w:rsidR="00F51E04" w:rsidRPr="00AB5A90" w:rsidRDefault="00F51E04" w:rsidP="00AA760D">
                  <w:pPr>
                    <w:rPr>
                      <w:rFonts w:asciiTheme="majorEastAsia" w:eastAsiaTheme="majorEastAsia" w:hAnsiTheme="majorEastAsia"/>
                    </w:rPr>
                  </w:pPr>
                  <w:r w:rsidRPr="00AB5A90">
                    <w:rPr>
                      <w:rFonts w:asciiTheme="majorEastAsia" w:eastAsiaTheme="majorEastAsia" w:hAnsiTheme="majorEastAsia" w:hint="eastAsia"/>
                    </w:rPr>
                    <w:t>鉄道会社やDMO等の民間事業者と</w:t>
                  </w:r>
                  <w:r w:rsidR="007A7F17" w:rsidRPr="00AB5A90">
                    <w:rPr>
                      <w:rFonts w:asciiTheme="majorEastAsia" w:eastAsiaTheme="majorEastAsia" w:hAnsiTheme="majorEastAsia" w:hint="eastAsia"/>
                    </w:rPr>
                    <w:t>観光</w:t>
                  </w:r>
                  <w:r w:rsidRPr="00AB5A90">
                    <w:rPr>
                      <w:rFonts w:asciiTheme="majorEastAsia" w:eastAsiaTheme="majorEastAsia" w:hAnsiTheme="majorEastAsia" w:hint="eastAsia"/>
                    </w:rPr>
                    <w:t>ボランティアガイドの協働により、</w:t>
                  </w:r>
                  <w:r w:rsidR="008644EF" w:rsidRPr="00AB5A90">
                    <w:rPr>
                      <w:rFonts w:asciiTheme="majorEastAsia" w:eastAsiaTheme="majorEastAsia" w:hAnsiTheme="majorEastAsia" w:hint="eastAsia"/>
                    </w:rPr>
                    <w:t>毎年、大阪府と奈良県</w:t>
                  </w:r>
                  <w:r w:rsidRPr="00AB5A90">
                    <w:rPr>
                      <w:rFonts w:asciiTheme="majorEastAsia" w:eastAsiaTheme="majorEastAsia" w:hAnsiTheme="majorEastAsia" w:hint="eastAsia"/>
                    </w:rPr>
                    <w:t>の2箇所で開催を行い、府県それぞれの</w:t>
                  </w:r>
                  <w:r w:rsidR="007A7F17" w:rsidRPr="00AB5A90">
                    <w:rPr>
                      <w:rFonts w:asciiTheme="majorEastAsia" w:eastAsiaTheme="majorEastAsia" w:hAnsiTheme="majorEastAsia" w:hint="eastAsia"/>
                    </w:rPr>
                    <w:t>複数市町村をつなぐ</w:t>
                  </w:r>
                  <w:r w:rsidRPr="00AB5A90">
                    <w:rPr>
                      <w:rFonts w:asciiTheme="majorEastAsia" w:eastAsiaTheme="majorEastAsia" w:hAnsiTheme="majorEastAsia" w:hint="eastAsia"/>
                    </w:rPr>
                    <w:t>コース選定を行っている。また、</w:t>
                  </w:r>
                  <w:r w:rsidR="00252564" w:rsidRPr="00AB5A90">
                    <w:rPr>
                      <w:rFonts w:asciiTheme="majorEastAsia" w:eastAsiaTheme="majorEastAsia" w:hAnsiTheme="majorEastAsia" w:hint="eastAsia"/>
                    </w:rPr>
                    <w:t>構成</w:t>
                  </w:r>
                  <w:r w:rsidRPr="00AB5A90">
                    <w:rPr>
                      <w:rFonts w:asciiTheme="majorEastAsia" w:eastAsiaTheme="majorEastAsia" w:hAnsiTheme="majorEastAsia" w:hint="eastAsia"/>
                    </w:rPr>
                    <w:t>自治体間及び</w:t>
                  </w:r>
                  <w:r w:rsidR="005B75C5" w:rsidRPr="00AB5A90">
                    <w:rPr>
                      <w:rFonts w:asciiTheme="majorEastAsia" w:eastAsiaTheme="majorEastAsia" w:hAnsiTheme="majorEastAsia" w:hint="eastAsia"/>
                    </w:rPr>
                    <w:t>観光</w:t>
                  </w:r>
                  <w:r w:rsidRPr="00AB5A90">
                    <w:rPr>
                      <w:rFonts w:asciiTheme="majorEastAsia" w:eastAsiaTheme="majorEastAsia" w:hAnsiTheme="majorEastAsia" w:hint="eastAsia"/>
                    </w:rPr>
                    <w:t>ボランティアガイドの連携により、日本遺</w:t>
                  </w:r>
                  <w:r w:rsidR="00C95A34" w:rsidRPr="00AB5A90">
                    <w:rPr>
                      <w:rFonts w:asciiTheme="majorEastAsia" w:eastAsiaTheme="majorEastAsia" w:hAnsiTheme="majorEastAsia" w:hint="eastAsia"/>
                    </w:rPr>
                    <w:t>産ス</w:t>
                  </w:r>
                  <w:r w:rsidRPr="00AB5A90">
                    <w:rPr>
                      <w:rFonts w:asciiTheme="majorEastAsia" w:eastAsiaTheme="majorEastAsia" w:hAnsiTheme="majorEastAsia" w:hint="eastAsia"/>
                    </w:rPr>
                    <w:t>トーリー、構成文化財のサブストーリー及び沿道市町村の文化・歴史的魅力を広く発信し、街道沿道の周遊を促進させる。</w:t>
                  </w:r>
                </w:p>
              </w:tc>
              <w:tc>
                <w:tcPr>
                  <w:tcW w:w="1565" w:type="dxa"/>
                  <w:shd w:val="clear" w:color="auto" w:fill="auto"/>
                  <w:vAlign w:val="center"/>
                </w:tcPr>
                <w:p w14:paraId="47C778D0" w14:textId="77777777" w:rsidR="00190A17" w:rsidRPr="00AB5A90" w:rsidRDefault="000343A3">
                  <w:pPr>
                    <w:rPr>
                      <w:rFonts w:ascii="ＭＳ ゴシック" w:eastAsia="PMingLiU" w:hAnsi="ＭＳ ゴシック"/>
                      <w:sz w:val="24"/>
                    </w:rPr>
                  </w:pPr>
                  <w:r w:rsidRPr="00AB5A90">
                    <w:rPr>
                      <w:rFonts w:ascii="ＭＳ ゴシック" w:eastAsia="ＭＳ ゴシック" w:hAnsi="ＭＳ ゴシック" w:hint="eastAsia"/>
                      <w:sz w:val="24"/>
                    </w:rPr>
                    <w:t>実行委員会</w:t>
                  </w:r>
                </w:p>
                <w:p w14:paraId="4A729229" w14:textId="77777777" w:rsidR="00190A17" w:rsidRPr="00AB5A90" w:rsidRDefault="000343A3">
                  <w:pPr>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190A17" w14:paraId="03503696" w14:textId="77777777" w:rsidTr="1A89097A">
              <w:trPr>
                <w:trHeight w:val="1134"/>
              </w:trPr>
              <w:tc>
                <w:tcPr>
                  <w:tcW w:w="588" w:type="dxa"/>
                  <w:shd w:val="clear" w:color="auto" w:fill="auto"/>
                  <w:vAlign w:val="center"/>
                </w:tcPr>
                <w:p w14:paraId="7980F747" w14:textId="77777777" w:rsidR="00190A17" w:rsidRDefault="00190A17">
                  <w:pPr>
                    <w:pStyle w:val="a9"/>
                    <w:numPr>
                      <w:ilvl w:val="0"/>
                      <w:numId w:val="3"/>
                    </w:numPr>
                    <w:ind w:leftChars="0"/>
                    <w:jc w:val="center"/>
                    <w:rPr>
                      <w:rFonts w:ascii="ＭＳ ゴシック" w:eastAsia="ＭＳ ゴシック" w:hAnsi="ＭＳ ゴシック"/>
                      <w:sz w:val="24"/>
                    </w:rPr>
                  </w:pPr>
                </w:p>
              </w:tc>
              <w:tc>
                <w:tcPr>
                  <w:tcW w:w="2693" w:type="dxa"/>
                  <w:gridSpan w:val="3"/>
                  <w:shd w:val="clear" w:color="auto" w:fill="auto"/>
                </w:tcPr>
                <w:p w14:paraId="639B54BA" w14:textId="2FE7B669" w:rsidR="00190A17" w:rsidRPr="00AB5A90" w:rsidRDefault="0047112F">
                  <w:pPr>
                    <w:rPr>
                      <w:rFonts w:ascii="ＭＳ ゴシック" w:eastAsia="ＭＳ ゴシック" w:hAnsi="ＭＳ ゴシック"/>
                      <w:sz w:val="24"/>
                    </w:rPr>
                  </w:pPr>
                  <w:r w:rsidRPr="00AB5A90">
                    <w:rPr>
                      <w:rFonts w:ascii="ＭＳ ゴシック" w:eastAsia="ＭＳ ゴシック" w:hAnsi="ＭＳ ゴシック" w:hint="eastAsia"/>
                      <w:sz w:val="24"/>
                    </w:rPr>
                    <w:t>地域プレーヤーや</w:t>
                  </w:r>
                  <w:r w:rsidR="000343A3" w:rsidRPr="00AB5A90">
                    <w:rPr>
                      <w:rFonts w:ascii="ＭＳ ゴシック" w:eastAsia="ＭＳ ゴシック" w:hAnsi="ＭＳ ゴシック" w:hint="eastAsia"/>
                      <w:sz w:val="24"/>
                    </w:rPr>
                    <w:t>実行委員会担当者向け現場見学会</w:t>
                  </w:r>
                  <w:r w:rsidRPr="00AB5A90">
                    <w:rPr>
                      <w:rFonts w:ascii="ＭＳ ゴシック" w:eastAsia="ＭＳ ゴシック" w:hAnsi="ＭＳ ゴシック" w:hint="eastAsia"/>
                      <w:sz w:val="24"/>
                    </w:rPr>
                    <w:t>の実施</w:t>
                  </w:r>
                </w:p>
              </w:tc>
              <w:tc>
                <w:tcPr>
                  <w:tcW w:w="4678" w:type="dxa"/>
                  <w:gridSpan w:val="2"/>
                  <w:shd w:val="clear" w:color="auto" w:fill="auto"/>
                </w:tcPr>
                <w:p w14:paraId="590E602D" w14:textId="3EBFFB47" w:rsidR="00190A17" w:rsidRPr="00AB5A90" w:rsidRDefault="00505145" w:rsidP="00CD60D6">
                  <w:pPr>
                    <w:rPr>
                      <w:rFonts w:asciiTheme="majorEastAsia" w:eastAsiaTheme="majorEastAsia" w:hAnsiTheme="majorEastAsia"/>
                    </w:rPr>
                  </w:pPr>
                  <w:r w:rsidRPr="00AB5A90">
                    <w:rPr>
                      <w:rFonts w:asciiTheme="majorEastAsia" w:eastAsiaTheme="majorEastAsia" w:hAnsiTheme="majorEastAsia" w:hint="eastAsia"/>
                    </w:rPr>
                    <w:t>「竹内街道・横大路（大道）活性化実行委員会」の各</w:t>
                  </w:r>
                  <w:r w:rsidR="00A73D0A" w:rsidRPr="00AB5A90">
                    <w:rPr>
                      <w:rFonts w:asciiTheme="majorEastAsia" w:eastAsiaTheme="majorEastAsia" w:hAnsiTheme="majorEastAsia" w:hint="eastAsia"/>
                    </w:rPr>
                    <w:t>構成</w:t>
                  </w:r>
                  <w:r w:rsidRPr="00AB5A90">
                    <w:rPr>
                      <w:rFonts w:asciiTheme="majorEastAsia" w:eastAsiaTheme="majorEastAsia" w:hAnsiTheme="majorEastAsia" w:hint="eastAsia"/>
                    </w:rPr>
                    <w:t>自治体の担当者が、各市町</w:t>
                  </w:r>
                  <w:r w:rsidR="00CB5A4A" w:rsidRPr="00AB5A90">
                    <w:rPr>
                      <w:rFonts w:asciiTheme="majorEastAsia" w:eastAsiaTheme="majorEastAsia" w:hAnsiTheme="majorEastAsia" w:hint="eastAsia"/>
                    </w:rPr>
                    <w:t>村</w:t>
                  </w:r>
                  <w:r w:rsidR="00CD60D6" w:rsidRPr="00AB5A90">
                    <w:rPr>
                      <w:rFonts w:asciiTheme="majorEastAsia" w:eastAsiaTheme="majorEastAsia" w:hAnsiTheme="majorEastAsia" w:hint="eastAsia"/>
                    </w:rPr>
                    <w:t>における街道の役割や構成文化財の</w:t>
                  </w:r>
                  <w:r w:rsidRPr="00AB5A90">
                    <w:rPr>
                      <w:rFonts w:asciiTheme="majorEastAsia" w:eastAsiaTheme="majorEastAsia" w:hAnsiTheme="majorEastAsia" w:hint="eastAsia"/>
                    </w:rPr>
                    <w:t>理解</w:t>
                  </w:r>
                  <w:r w:rsidR="00CD60D6" w:rsidRPr="00AB5A90">
                    <w:rPr>
                      <w:rFonts w:asciiTheme="majorEastAsia" w:eastAsiaTheme="majorEastAsia" w:hAnsiTheme="majorEastAsia" w:hint="eastAsia"/>
                    </w:rPr>
                    <w:t>を深める</w:t>
                  </w:r>
                  <w:r w:rsidRPr="00AB5A90">
                    <w:rPr>
                      <w:rFonts w:asciiTheme="majorEastAsia" w:eastAsiaTheme="majorEastAsia" w:hAnsiTheme="majorEastAsia" w:hint="eastAsia"/>
                    </w:rPr>
                    <w:t>現</w:t>
                  </w:r>
                  <w:r w:rsidR="00CD759C" w:rsidRPr="00AB5A90">
                    <w:rPr>
                      <w:rFonts w:asciiTheme="majorEastAsia" w:eastAsiaTheme="majorEastAsia" w:hAnsiTheme="majorEastAsia" w:hint="eastAsia"/>
                    </w:rPr>
                    <w:t>地見学会を実施する。関連する</w:t>
                  </w:r>
                  <w:r w:rsidR="007A7F17" w:rsidRPr="00AB5A90">
                    <w:rPr>
                      <w:rFonts w:asciiTheme="majorEastAsia" w:eastAsiaTheme="majorEastAsia" w:hAnsiTheme="majorEastAsia" w:hint="eastAsia"/>
                    </w:rPr>
                    <w:t>観光ボランティアガイドをはじめとする</w:t>
                  </w:r>
                  <w:r w:rsidR="0047112F" w:rsidRPr="00AB5A90">
                    <w:rPr>
                      <w:rFonts w:asciiTheme="majorEastAsia" w:eastAsiaTheme="majorEastAsia" w:hAnsiTheme="majorEastAsia" w:hint="eastAsia"/>
                    </w:rPr>
                    <w:t>民間事業者等も参加を促し、地域</w:t>
                  </w:r>
                  <w:r w:rsidR="00CD759C" w:rsidRPr="00AB5A90">
                    <w:rPr>
                      <w:rFonts w:asciiTheme="majorEastAsia" w:eastAsiaTheme="majorEastAsia" w:hAnsiTheme="majorEastAsia" w:hint="eastAsia"/>
                    </w:rPr>
                    <w:t>プレー</w:t>
                  </w:r>
                  <w:r w:rsidRPr="00AB5A90">
                    <w:rPr>
                      <w:rFonts w:asciiTheme="majorEastAsia" w:eastAsiaTheme="majorEastAsia" w:hAnsiTheme="majorEastAsia" w:hint="eastAsia"/>
                    </w:rPr>
                    <w:t>ヤーの育成につなげる。</w:t>
                  </w:r>
                </w:p>
              </w:tc>
              <w:tc>
                <w:tcPr>
                  <w:tcW w:w="1565" w:type="dxa"/>
                  <w:shd w:val="clear" w:color="auto" w:fill="auto"/>
                  <w:vAlign w:val="center"/>
                </w:tcPr>
                <w:p w14:paraId="38F2F53B"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p w14:paraId="178C7AD0" w14:textId="74727332" w:rsidR="007A7F17" w:rsidRPr="00AB5A90" w:rsidRDefault="007A7F17">
                  <w:pPr>
                    <w:rPr>
                      <w:rFonts w:ascii="ＭＳ ゴシック" w:eastAsia="ＭＳ ゴシック" w:hAnsi="ＭＳ ゴシック"/>
                      <w:sz w:val="24"/>
                    </w:rPr>
                  </w:pPr>
                  <w:r w:rsidRPr="00AB5A90">
                    <w:rPr>
                      <w:rFonts w:ascii="ＭＳ ゴシック" w:eastAsia="ＭＳ ゴシック" w:hAnsi="ＭＳ ゴシック" w:hint="eastAsia"/>
                      <w:sz w:val="24"/>
                    </w:rPr>
                    <w:t>民間事業者</w:t>
                  </w:r>
                </w:p>
              </w:tc>
            </w:tr>
            <w:tr w:rsidR="00190A17" w14:paraId="5D6906C5" w14:textId="77777777" w:rsidTr="1A89097A">
              <w:trPr>
                <w:trHeight w:val="1134"/>
              </w:trPr>
              <w:tc>
                <w:tcPr>
                  <w:tcW w:w="588" w:type="dxa"/>
                  <w:shd w:val="clear" w:color="auto" w:fill="auto"/>
                  <w:vAlign w:val="center"/>
                </w:tcPr>
                <w:p w14:paraId="374AD4BC" w14:textId="45C61C6A" w:rsidR="00190A17" w:rsidRDefault="00BF1020">
                  <w:pPr>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2693" w:type="dxa"/>
                  <w:gridSpan w:val="3"/>
                  <w:shd w:val="clear" w:color="auto" w:fill="auto"/>
                </w:tcPr>
                <w:p w14:paraId="4CD00BA3" w14:textId="085FD442" w:rsidR="00190A17" w:rsidRPr="00AB5A90" w:rsidRDefault="00A37868" w:rsidP="00CB5A4A">
                  <w:pPr>
                    <w:rPr>
                      <w:rFonts w:ascii="ＭＳ ゴシック" w:eastAsia="ＭＳ ゴシック" w:hAnsi="ＭＳ ゴシック"/>
                      <w:sz w:val="24"/>
                    </w:rPr>
                  </w:pPr>
                  <w:r w:rsidRPr="00AB5A90">
                    <w:rPr>
                      <w:rFonts w:asciiTheme="majorEastAsia" w:eastAsiaTheme="majorEastAsia" w:hAnsiTheme="majorEastAsia" w:hint="eastAsia"/>
                      <w:sz w:val="24"/>
                    </w:rPr>
                    <w:t>民間</w:t>
                  </w:r>
                  <w:r w:rsidR="00CB5A4A" w:rsidRPr="00AB5A90">
                    <w:rPr>
                      <w:rFonts w:asciiTheme="majorEastAsia" w:eastAsiaTheme="majorEastAsia" w:hAnsiTheme="majorEastAsia" w:hint="eastAsia"/>
                      <w:sz w:val="24"/>
                    </w:rPr>
                    <w:t>事業者</w:t>
                  </w:r>
                  <w:r w:rsidRPr="00AB5A90">
                    <w:rPr>
                      <w:rFonts w:asciiTheme="majorEastAsia" w:eastAsiaTheme="majorEastAsia" w:hAnsiTheme="majorEastAsia" w:hint="eastAsia"/>
                      <w:sz w:val="24"/>
                    </w:rPr>
                    <w:t>と</w:t>
                  </w:r>
                  <w:r w:rsidR="00CB5A4A" w:rsidRPr="00AB5A90">
                    <w:rPr>
                      <w:rFonts w:asciiTheme="majorEastAsia" w:eastAsiaTheme="majorEastAsia" w:hAnsiTheme="majorEastAsia" w:hint="eastAsia"/>
                      <w:sz w:val="24"/>
                    </w:rPr>
                    <w:t>連携した出前講座</w:t>
                  </w:r>
                  <w:r w:rsidR="002F084D" w:rsidRPr="00AB5A90">
                    <w:rPr>
                      <w:rFonts w:asciiTheme="majorEastAsia" w:eastAsiaTheme="majorEastAsia" w:hAnsiTheme="majorEastAsia" w:hint="eastAsia"/>
                      <w:sz w:val="24"/>
                    </w:rPr>
                    <w:t>の実施</w:t>
                  </w:r>
                </w:p>
              </w:tc>
              <w:tc>
                <w:tcPr>
                  <w:tcW w:w="4678" w:type="dxa"/>
                  <w:gridSpan w:val="2"/>
                  <w:shd w:val="clear" w:color="auto" w:fill="auto"/>
                </w:tcPr>
                <w:p w14:paraId="645B46CD" w14:textId="37612665" w:rsidR="000C432A" w:rsidRPr="00AB5A90" w:rsidRDefault="000C432A" w:rsidP="002F084D">
                  <w:pPr>
                    <w:rPr>
                      <w:rFonts w:asciiTheme="majorEastAsia" w:eastAsiaTheme="majorEastAsia" w:hAnsiTheme="majorEastAsia"/>
                    </w:rPr>
                  </w:pPr>
                  <w:r w:rsidRPr="00AB5A90">
                    <w:rPr>
                      <w:rFonts w:asciiTheme="majorEastAsia" w:eastAsiaTheme="majorEastAsia" w:hAnsiTheme="majorEastAsia" w:hint="eastAsia"/>
                    </w:rPr>
                    <w:t>民間事業者（ダイドードリンコ㈱）と連携して、竹内街道・横大路</w:t>
                  </w:r>
                  <w:r w:rsidR="002F084D" w:rsidRPr="00AB5A90">
                    <w:rPr>
                      <w:rFonts w:asciiTheme="majorEastAsia" w:eastAsiaTheme="majorEastAsia" w:hAnsiTheme="majorEastAsia" w:hint="eastAsia"/>
                    </w:rPr>
                    <w:t>（大道）沿道地域において、民間事業者からペ</w:t>
                  </w:r>
                  <w:r w:rsidRPr="00AB5A90">
                    <w:rPr>
                      <w:rFonts w:asciiTheme="majorEastAsia" w:eastAsiaTheme="majorEastAsia" w:hAnsiTheme="majorEastAsia" w:hint="eastAsia"/>
                    </w:rPr>
                    <w:t>ーパークラフト</w:t>
                  </w:r>
                  <w:r w:rsidR="003A1682" w:rsidRPr="00AB5A90">
                    <w:rPr>
                      <w:rFonts w:asciiTheme="majorEastAsia" w:eastAsiaTheme="majorEastAsia" w:hAnsiTheme="majorEastAsia" w:hint="eastAsia"/>
                    </w:rPr>
                    <w:t>等</w:t>
                  </w:r>
                  <w:r w:rsidR="002F084D" w:rsidRPr="00AB5A90">
                    <w:rPr>
                      <w:rFonts w:asciiTheme="majorEastAsia" w:eastAsiaTheme="majorEastAsia" w:hAnsiTheme="majorEastAsia" w:hint="eastAsia"/>
                    </w:rPr>
                    <w:t>の提供を受けて</w:t>
                  </w:r>
                  <w:r w:rsidR="0047112F" w:rsidRPr="00AB5A90">
                    <w:rPr>
                      <w:rFonts w:asciiTheme="majorEastAsia" w:eastAsiaTheme="majorEastAsia" w:hAnsiTheme="majorEastAsia" w:hint="eastAsia"/>
                    </w:rPr>
                    <w:t>出前講座を実施する。出前講座では</w:t>
                  </w:r>
                  <w:r w:rsidRPr="00AB5A90">
                    <w:rPr>
                      <w:rFonts w:asciiTheme="majorEastAsia" w:eastAsiaTheme="majorEastAsia" w:hAnsiTheme="majorEastAsia" w:hint="eastAsia"/>
                    </w:rPr>
                    <w:t>、竹内街道・横大路の</w:t>
                  </w:r>
                  <w:r w:rsidR="009C7331" w:rsidRPr="00AB5A90">
                    <w:rPr>
                      <w:rFonts w:asciiTheme="majorEastAsia" w:eastAsiaTheme="majorEastAsia" w:hAnsiTheme="majorEastAsia" w:hint="eastAsia"/>
                    </w:rPr>
                    <w:t>PR</w:t>
                  </w:r>
                  <w:r w:rsidR="003A1682" w:rsidRPr="00AB5A90">
                    <w:rPr>
                      <w:rFonts w:asciiTheme="majorEastAsia" w:eastAsiaTheme="majorEastAsia" w:hAnsiTheme="majorEastAsia" w:hint="eastAsia"/>
                    </w:rPr>
                    <w:t>を</w:t>
                  </w:r>
                  <w:r w:rsidR="00C67890" w:rsidRPr="00AB5A90">
                    <w:rPr>
                      <w:rFonts w:asciiTheme="majorEastAsia" w:eastAsiaTheme="majorEastAsia" w:hAnsiTheme="majorEastAsia" w:hint="eastAsia"/>
                    </w:rPr>
                    <w:t>行い、日本遺産</w:t>
                  </w:r>
                  <w:r w:rsidRPr="00AB5A90">
                    <w:rPr>
                      <w:rFonts w:asciiTheme="majorEastAsia" w:eastAsiaTheme="majorEastAsia" w:hAnsiTheme="majorEastAsia" w:hint="eastAsia"/>
                    </w:rPr>
                    <w:t>ストーリー</w:t>
                  </w:r>
                  <w:r w:rsidR="0047112F" w:rsidRPr="00AB5A90">
                    <w:rPr>
                      <w:rFonts w:asciiTheme="majorEastAsia" w:eastAsiaTheme="majorEastAsia" w:hAnsiTheme="majorEastAsia" w:hint="eastAsia"/>
                    </w:rPr>
                    <w:t>の理解の</w:t>
                  </w:r>
                  <w:r w:rsidRPr="00AB5A90">
                    <w:rPr>
                      <w:rFonts w:asciiTheme="majorEastAsia" w:eastAsiaTheme="majorEastAsia" w:hAnsiTheme="majorEastAsia" w:hint="eastAsia"/>
                    </w:rPr>
                    <w:t>促進</w:t>
                  </w:r>
                  <w:r w:rsidR="002F084D" w:rsidRPr="00AB5A90">
                    <w:rPr>
                      <w:rFonts w:asciiTheme="majorEastAsia" w:eastAsiaTheme="majorEastAsia" w:hAnsiTheme="majorEastAsia" w:hint="eastAsia"/>
                    </w:rPr>
                    <w:t>を図る</w:t>
                  </w:r>
                  <w:r w:rsidRPr="00AB5A90">
                    <w:rPr>
                      <w:rFonts w:asciiTheme="majorEastAsia" w:eastAsiaTheme="majorEastAsia" w:hAnsiTheme="majorEastAsia" w:hint="eastAsia"/>
                    </w:rPr>
                    <w:t>。</w:t>
                  </w:r>
                </w:p>
              </w:tc>
              <w:tc>
                <w:tcPr>
                  <w:tcW w:w="1565" w:type="dxa"/>
                  <w:shd w:val="clear" w:color="auto" w:fill="auto"/>
                  <w:vAlign w:val="center"/>
                </w:tcPr>
                <w:p w14:paraId="00D5D507"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p w14:paraId="1CB81778" w14:textId="22CA7283" w:rsidR="00505145" w:rsidRPr="00AB5A90" w:rsidRDefault="00505145">
                  <w:pPr>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190A17" w14:paraId="7DBDC127" w14:textId="77777777" w:rsidTr="1A89097A">
              <w:tc>
                <w:tcPr>
                  <w:tcW w:w="1151" w:type="dxa"/>
                  <w:gridSpan w:val="2"/>
                  <w:shd w:val="clear" w:color="auto" w:fill="D9D9D9" w:themeFill="background1" w:themeFillShade="D9"/>
                </w:tcPr>
                <w:p w14:paraId="2135ABE7"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23108BD2"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4CD0B508"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190A17" w14:paraId="28737E4B" w14:textId="77777777" w:rsidTr="1A89097A">
              <w:trPr>
                <w:trHeight w:val="365"/>
              </w:trPr>
              <w:tc>
                <w:tcPr>
                  <w:tcW w:w="1151" w:type="dxa"/>
                  <w:gridSpan w:val="2"/>
                  <w:shd w:val="clear" w:color="auto" w:fill="auto"/>
                  <w:vAlign w:val="center"/>
                </w:tcPr>
                <w:p w14:paraId="73A7FFC8"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0F0C9D5C" w14:textId="3FCCED58" w:rsidR="009819B7" w:rsidRPr="00734A83" w:rsidRDefault="00404614" w:rsidP="00D259F8">
                  <w:pPr>
                    <w:rPr>
                      <w:rFonts w:ascii="ＭＳ ゴシック" w:eastAsia="ＭＳ ゴシック" w:hAnsi="ＭＳ ゴシック"/>
                      <w:strike/>
                      <w:sz w:val="24"/>
                      <w:szCs w:val="24"/>
                    </w:rPr>
                  </w:pPr>
                  <w:r w:rsidRPr="00AB5A90">
                    <w:rPr>
                      <w:rFonts w:ascii="ＭＳ ゴシック" w:eastAsia="ＭＳ ゴシック" w:hAnsi="ＭＳ ゴシック" w:hint="eastAsia"/>
                      <w:sz w:val="24"/>
                      <w:szCs w:val="24"/>
                    </w:rPr>
                    <w:t>観光</w:t>
                  </w:r>
                  <w:r w:rsidR="0025247A" w:rsidRPr="00AB5A90">
                    <w:rPr>
                      <w:rFonts w:ascii="ＭＳ ゴシック" w:eastAsia="ＭＳ ゴシック" w:hAnsi="ＭＳ ゴシック" w:hint="eastAsia"/>
                      <w:sz w:val="24"/>
                      <w:szCs w:val="24"/>
                    </w:rPr>
                    <w:t>ボランティアガイドの</w:t>
                  </w:r>
                  <w:r w:rsidR="0069554B" w:rsidRPr="00AB5A90">
                    <w:rPr>
                      <w:rFonts w:ascii="ＭＳ ゴシック" w:eastAsia="ＭＳ ゴシック" w:hAnsi="ＭＳ ゴシック" w:hint="eastAsia"/>
                      <w:sz w:val="24"/>
                      <w:szCs w:val="24"/>
                    </w:rPr>
                    <w:t>延べ</w:t>
                  </w:r>
                  <w:r w:rsidR="0025247A" w:rsidRPr="00AB5A90">
                    <w:rPr>
                      <w:rFonts w:ascii="ＭＳ ゴシック" w:eastAsia="ＭＳ ゴシック" w:hAnsi="ＭＳ ゴシック" w:hint="eastAsia"/>
                      <w:sz w:val="24"/>
                      <w:szCs w:val="24"/>
                    </w:rPr>
                    <w:t>活動者数</w:t>
                  </w:r>
                  <w:r w:rsidR="009819B7" w:rsidRPr="00AB5A90">
                    <w:rPr>
                      <w:rFonts w:ascii="ＭＳ ゴシック" w:eastAsia="ＭＳ ゴシック" w:hAnsi="ＭＳ ゴシック" w:hint="eastAsia"/>
                      <w:sz w:val="24"/>
                      <w:szCs w:val="24"/>
                    </w:rPr>
                    <w:t>（人）</w:t>
                  </w:r>
                </w:p>
              </w:tc>
              <w:tc>
                <w:tcPr>
                  <w:tcW w:w="2845" w:type="dxa"/>
                  <w:gridSpan w:val="2"/>
                  <w:shd w:val="clear" w:color="auto" w:fill="auto"/>
                  <w:vAlign w:val="center"/>
                </w:tcPr>
                <w:p w14:paraId="71FD9614" w14:textId="363A9511" w:rsidR="00190A17" w:rsidRPr="00931F19" w:rsidRDefault="00B3606D" w:rsidP="00905850">
                  <w:pPr>
                    <w:jc w:val="center"/>
                    <w:rPr>
                      <w:rFonts w:asciiTheme="majorEastAsia" w:eastAsiaTheme="majorEastAsia" w:hAnsiTheme="majorEastAsia"/>
                      <w:sz w:val="24"/>
                    </w:rPr>
                  </w:pPr>
                  <w:r>
                    <w:rPr>
                      <w:rFonts w:asciiTheme="majorEastAsia" w:eastAsiaTheme="majorEastAsia" w:hAnsiTheme="majorEastAsia" w:hint="eastAsia"/>
                      <w:sz w:val="24"/>
                    </w:rPr>
                    <w:t>4</w:t>
                  </w:r>
                  <w:r w:rsidR="00D259F8">
                    <w:rPr>
                      <w:rFonts w:asciiTheme="majorEastAsia" w:eastAsiaTheme="majorEastAsia" w:hAnsiTheme="majorEastAsia" w:hint="eastAsia"/>
                      <w:sz w:val="24"/>
                    </w:rPr>
                    <w:t>,</w:t>
                  </w:r>
                  <w:r>
                    <w:rPr>
                      <w:rFonts w:asciiTheme="majorEastAsia" w:eastAsiaTheme="majorEastAsia" w:hAnsiTheme="majorEastAsia"/>
                      <w:sz w:val="24"/>
                    </w:rPr>
                    <w:t>400</w:t>
                  </w:r>
                </w:p>
              </w:tc>
            </w:tr>
            <w:tr w:rsidR="00190A17" w14:paraId="18A0A6E0" w14:textId="77777777" w:rsidTr="1A89097A">
              <w:trPr>
                <w:trHeight w:val="365"/>
              </w:trPr>
              <w:tc>
                <w:tcPr>
                  <w:tcW w:w="1151" w:type="dxa"/>
                  <w:gridSpan w:val="2"/>
                  <w:shd w:val="clear" w:color="auto" w:fill="auto"/>
                  <w:vAlign w:val="center"/>
                </w:tcPr>
                <w:p w14:paraId="71C0D4FD" w14:textId="77777777" w:rsidR="00190A17" w:rsidRDefault="000343A3">
                  <w:pPr>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vAlign w:val="center"/>
                </w:tcPr>
                <w:p w14:paraId="0DB7F4A2" w14:textId="77777777" w:rsidR="00190A17" w:rsidRDefault="00190A17">
                  <w:pPr>
                    <w:rPr>
                      <w:rFonts w:ascii="ＭＳ ゴシック" w:eastAsia="ＭＳ ゴシック" w:hAnsi="ＭＳ ゴシック"/>
                      <w:sz w:val="24"/>
                    </w:rPr>
                  </w:pPr>
                </w:p>
              </w:tc>
              <w:tc>
                <w:tcPr>
                  <w:tcW w:w="2845" w:type="dxa"/>
                  <w:gridSpan w:val="2"/>
                  <w:shd w:val="clear" w:color="auto" w:fill="auto"/>
                  <w:vAlign w:val="center"/>
                </w:tcPr>
                <w:p w14:paraId="6530B51B" w14:textId="7EF1E957" w:rsidR="00190A17" w:rsidRPr="00AB1FFA" w:rsidRDefault="00B3606D" w:rsidP="00905850">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4</w:t>
                  </w:r>
                  <w:r w:rsidR="00D259F8" w:rsidRPr="00AB1FFA">
                    <w:rPr>
                      <w:rFonts w:ascii="ＭＳ ゴシック" w:eastAsia="ＭＳ ゴシック" w:hAnsi="ＭＳ ゴシック"/>
                      <w:sz w:val="24"/>
                    </w:rPr>
                    <w:t>,</w:t>
                  </w:r>
                  <w:r w:rsidR="007F38C0" w:rsidRPr="00AB1FFA">
                    <w:rPr>
                      <w:rFonts w:ascii="ＭＳ ゴシック" w:eastAsia="ＭＳ ゴシック" w:hAnsi="ＭＳ ゴシック" w:hint="eastAsia"/>
                      <w:sz w:val="24"/>
                    </w:rPr>
                    <w:t>2</w:t>
                  </w:r>
                  <w:r w:rsidR="007F38C0" w:rsidRPr="00AB1FFA">
                    <w:rPr>
                      <w:rFonts w:ascii="ＭＳ ゴシック" w:eastAsia="ＭＳ ゴシック" w:hAnsi="ＭＳ ゴシック"/>
                      <w:sz w:val="24"/>
                    </w:rPr>
                    <w:t>00</w:t>
                  </w:r>
                </w:p>
              </w:tc>
            </w:tr>
            <w:tr w:rsidR="00190A17" w14:paraId="2A2BAC54" w14:textId="77777777" w:rsidTr="1A89097A">
              <w:trPr>
                <w:trHeight w:val="365"/>
              </w:trPr>
              <w:tc>
                <w:tcPr>
                  <w:tcW w:w="1151" w:type="dxa"/>
                  <w:gridSpan w:val="2"/>
                  <w:shd w:val="clear" w:color="auto" w:fill="auto"/>
                  <w:vAlign w:val="center"/>
                </w:tcPr>
                <w:p w14:paraId="662E9F96" w14:textId="77777777" w:rsidR="00190A17" w:rsidRDefault="000343A3">
                  <w:pPr>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vAlign w:val="center"/>
                </w:tcPr>
                <w:p w14:paraId="25AD30E2" w14:textId="77777777" w:rsidR="00190A17" w:rsidRDefault="00190A17">
                  <w:pPr>
                    <w:rPr>
                      <w:rFonts w:ascii="ＭＳ ゴシック" w:eastAsia="ＭＳ ゴシック" w:hAnsi="ＭＳ ゴシック"/>
                      <w:sz w:val="24"/>
                    </w:rPr>
                  </w:pPr>
                </w:p>
              </w:tc>
              <w:tc>
                <w:tcPr>
                  <w:tcW w:w="2845" w:type="dxa"/>
                  <w:gridSpan w:val="2"/>
                  <w:shd w:val="clear" w:color="auto" w:fill="auto"/>
                  <w:vAlign w:val="center"/>
                </w:tcPr>
                <w:p w14:paraId="00391D74" w14:textId="58023A4F" w:rsidR="00190A17" w:rsidRPr="00AB1FFA" w:rsidRDefault="00B3606D" w:rsidP="00905850">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5</w:t>
                  </w:r>
                  <w:r w:rsidR="00D259F8" w:rsidRPr="00AB1FFA">
                    <w:rPr>
                      <w:rFonts w:ascii="ＭＳ ゴシック" w:eastAsia="ＭＳ ゴシック" w:hAnsi="ＭＳ ゴシック"/>
                      <w:sz w:val="24"/>
                    </w:rPr>
                    <w:t>,</w:t>
                  </w:r>
                  <w:r w:rsidR="007F38C0" w:rsidRPr="00AB1FFA">
                    <w:rPr>
                      <w:rFonts w:ascii="ＭＳ ゴシック" w:eastAsia="ＭＳ ゴシック" w:hAnsi="ＭＳ ゴシック"/>
                      <w:sz w:val="24"/>
                    </w:rPr>
                    <w:t>90</w:t>
                  </w:r>
                  <w:r w:rsidRPr="00AB1FFA">
                    <w:rPr>
                      <w:rFonts w:ascii="ＭＳ ゴシック" w:eastAsia="ＭＳ ゴシック" w:hAnsi="ＭＳ ゴシック"/>
                      <w:sz w:val="24"/>
                    </w:rPr>
                    <w:t>0</w:t>
                  </w:r>
                </w:p>
              </w:tc>
            </w:tr>
            <w:tr w:rsidR="00190A17" w14:paraId="7F4BBF38" w14:textId="77777777" w:rsidTr="1A89097A">
              <w:trPr>
                <w:trHeight w:val="365"/>
              </w:trPr>
              <w:tc>
                <w:tcPr>
                  <w:tcW w:w="1151" w:type="dxa"/>
                  <w:gridSpan w:val="2"/>
                  <w:shd w:val="clear" w:color="auto" w:fill="auto"/>
                  <w:vAlign w:val="center"/>
                </w:tcPr>
                <w:p w14:paraId="687EED67"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68667D4E" w14:textId="1442F0F5" w:rsidR="00190A17" w:rsidRDefault="000343A3" w:rsidP="00D4048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3EE200F6" w14:textId="532741C7" w:rsidR="00190A17" w:rsidRPr="00AB1FFA" w:rsidRDefault="00B3606D" w:rsidP="00905850">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6</w:t>
                  </w:r>
                  <w:r w:rsidR="00D259F8" w:rsidRPr="00AB1FFA">
                    <w:rPr>
                      <w:rFonts w:ascii="ＭＳ ゴシック" w:eastAsia="ＭＳ ゴシック" w:hAnsi="ＭＳ ゴシック"/>
                      <w:sz w:val="24"/>
                    </w:rPr>
                    <w:t>,</w:t>
                  </w:r>
                  <w:r w:rsidR="007F38C0" w:rsidRPr="00AB1FFA">
                    <w:rPr>
                      <w:rFonts w:ascii="ＭＳ ゴシック" w:eastAsia="ＭＳ ゴシック" w:hAnsi="ＭＳ ゴシック"/>
                      <w:sz w:val="24"/>
                    </w:rPr>
                    <w:t>40</w:t>
                  </w:r>
                  <w:r w:rsidRPr="00AB1FFA">
                    <w:rPr>
                      <w:rFonts w:ascii="ＭＳ ゴシック" w:eastAsia="ＭＳ ゴシック" w:hAnsi="ＭＳ ゴシック"/>
                      <w:sz w:val="24"/>
                    </w:rPr>
                    <w:t>0</w:t>
                  </w:r>
                </w:p>
              </w:tc>
            </w:tr>
            <w:tr w:rsidR="00190A17" w14:paraId="307BA258" w14:textId="77777777" w:rsidTr="1A89097A">
              <w:trPr>
                <w:trHeight w:val="365"/>
              </w:trPr>
              <w:tc>
                <w:tcPr>
                  <w:tcW w:w="1151" w:type="dxa"/>
                  <w:gridSpan w:val="2"/>
                  <w:shd w:val="clear" w:color="auto" w:fill="auto"/>
                  <w:vAlign w:val="center"/>
                </w:tcPr>
                <w:p w14:paraId="17F3D017"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7F82C8DC" w14:textId="0F516F95" w:rsidR="00190A17" w:rsidRDefault="000343A3" w:rsidP="00D4048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57609D33" w14:textId="4F2ADC16" w:rsidR="00190A17" w:rsidRPr="00AB1FFA" w:rsidRDefault="00B3606D" w:rsidP="00905850">
                  <w:pPr>
                    <w:jc w:val="center"/>
                    <w:rPr>
                      <w:rFonts w:ascii="ＭＳ ゴシック" w:eastAsia="ＭＳ ゴシック" w:hAnsi="ＭＳ ゴシック"/>
                      <w:sz w:val="24"/>
                    </w:rPr>
                  </w:pPr>
                  <w:r w:rsidRPr="00AB1FFA">
                    <w:rPr>
                      <w:rFonts w:ascii="ＭＳ ゴシック" w:eastAsia="ＭＳ ゴシック" w:hAnsi="ＭＳ ゴシック" w:hint="eastAsia"/>
                      <w:sz w:val="24"/>
                    </w:rPr>
                    <w:t>6</w:t>
                  </w:r>
                  <w:r w:rsidR="00D259F8" w:rsidRPr="00AB1FFA">
                    <w:rPr>
                      <w:rFonts w:ascii="ＭＳ ゴシック" w:eastAsia="ＭＳ ゴシック" w:hAnsi="ＭＳ ゴシック"/>
                      <w:sz w:val="24"/>
                    </w:rPr>
                    <w:t>,</w:t>
                  </w:r>
                  <w:r w:rsidR="007F38C0" w:rsidRPr="00AB1FFA">
                    <w:rPr>
                      <w:rFonts w:ascii="ＭＳ ゴシック" w:eastAsia="ＭＳ ゴシック" w:hAnsi="ＭＳ ゴシック"/>
                      <w:sz w:val="24"/>
                    </w:rPr>
                    <w:t>90</w:t>
                  </w:r>
                  <w:r w:rsidRPr="00AB1FFA">
                    <w:rPr>
                      <w:rFonts w:ascii="ＭＳ ゴシック" w:eastAsia="ＭＳ ゴシック" w:hAnsi="ＭＳ ゴシック"/>
                      <w:sz w:val="24"/>
                    </w:rPr>
                    <w:t>0</w:t>
                  </w:r>
                </w:p>
              </w:tc>
            </w:tr>
            <w:tr w:rsidR="00190A17" w14:paraId="25938148" w14:textId="77777777" w:rsidTr="1A89097A">
              <w:trPr>
                <w:trHeight w:val="365"/>
              </w:trPr>
              <w:tc>
                <w:tcPr>
                  <w:tcW w:w="1151" w:type="dxa"/>
                  <w:gridSpan w:val="2"/>
                  <w:shd w:val="clear" w:color="auto" w:fill="auto"/>
                  <w:vAlign w:val="center"/>
                </w:tcPr>
                <w:p w14:paraId="120FC444" w14:textId="77777777" w:rsidR="00190A17" w:rsidRDefault="000343A3">
                  <w:pPr>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01E92452" w14:textId="43C61F77" w:rsidR="00190A17" w:rsidRDefault="000343A3" w:rsidP="00D40484">
                  <w:pPr>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6823196E" w14:textId="7D40FEF9" w:rsidR="00190A17" w:rsidRDefault="00B3606D" w:rsidP="00905850">
                  <w:pPr>
                    <w:jc w:val="center"/>
                    <w:rPr>
                      <w:rFonts w:ascii="ＭＳ ゴシック" w:eastAsia="ＭＳ ゴシック" w:hAnsi="ＭＳ ゴシック"/>
                      <w:sz w:val="24"/>
                    </w:rPr>
                  </w:pPr>
                  <w:r>
                    <w:rPr>
                      <w:rFonts w:ascii="ＭＳ ゴシック" w:eastAsia="ＭＳ ゴシック" w:hAnsi="ＭＳ ゴシック" w:hint="eastAsia"/>
                      <w:sz w:val="24"/>
                    </w:rPr>
                    <w:t>7</w:t>
                  </w:r>
                  <w:r w:rsidR="00D259F8">
                    <w:rPr>
                      <w:rFonts w:ascii="ＭＳ ゴシック" w:eastAsia="ＭＳ ゴシック" w:hAnsi="ＭＳ ゴシック"/>
                      <w:sz w:val="24"/>
                    </w:rPr>
                    <w:t>,</w:t>
                  </w:r>
                  <w:r>
                    <w:rPr>
                      <w:rFonts w:ascii="ＭＳ ゴシック" w:eastAsia="ＭＳ ゴシック" w:hAnsi="ＭＳ ゴシック"/>
                      <w:sz w:val="24"/>
                    </w:rPr>
                    <w:t>400</w:t>
                  </w:r>
                </w:p>
              </w:tc>
            </w:tr>
            <w:tr w:rsidR="00190A17" w14:paraId="7C5472DD" w14:textId="77777777" w:rsidTr="1A89097A">
              <w:tc>
                <w:tcPr>
                  <w:tcW w:w="1726" w:type="dxa"/>
                  <w:gridSpan w:val="3"/>
                  <w:tcBorders>
                    <w:top w:val="dashed" w:sz="4" w:space="0" w:color="auto"/>
                    <w:bottom w:val="dashed" w:sz="4" w:space="0" w:color="auto"/>
                  </w:tcBorders>
                  <w:shd w:val="clear" w:color="auto" w:fill="D9D9D9" w:themeFill="background1" w:themeFillShade="D9"/>
                </w:tcPr>
                <w:p w14:paraId="26D37C5A"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1A565054" w14:textId="6D77E7C8" w:rsidR="00190A17" w:rsidRDefault="106B4D56" w:rsidP="106B4D56">
                  <w:pPr>
                    <w:rPr>
                      <w:rFonts w:ascii="ＭＳ ゴシック" w:eastAsia="ＭＳ ゴシック" w:hAnsi="ＭＳ ゴシック"/>
                      <w:sz w:val="24"/>
                      <w:szCs w:val="24"/>
                    </w:rPr>
                  </w:pPr>
                  <w:r w:rsidRPr="106B4D56">
                    <w:rPr>
                      <w:rFonts w:ascii="ＭＳ ゴシック" w:eastAsia="ＭＳ ゴシック" w:hAnsi="ＭＳ ゴシック"/>
                      <w:color w:val="000000" w:themeColor="text1"/>
                      <w:sz w:val="24"/>
                      <w:szCs w:val="24"/>
                    </w:rPr>
                    <w:t>2023年度：</w:t>
                  </w:r>
                  <w:r w:rsidR="00F6388F">
                    <w:rPr>
                      <w:rFonts w:ascii="ＭＳ ゴシック" w:eastAsia="ＭＳ ゴシック" w:hAnsi="ＭＳ ゴシック" w:hint="eastAsia"/>
                      <w:sz w:val="24"/>
                      <w:szCs w:val="24"/>
                    </w:rPr>
                    <w:t>1</w:t>
                  </w:r>
                  <w:r w:rsidR="00F6388F">
                    <w:rPr>
                      <w:rFonts w:ascii="ＭＳ ゴシック" w:eastAsia="ＭＳ ゴシック" w:hAnsi="ＭＳ ゴシック"/>
                      <w:sz w:val="24"/>
                      <w:szCs w:val="24"/>
                    </w:rPr>
                    <w:t>00千</w:t>
                  </w:r>
                  <w:r w:rsidRPr="106B4D56">
                    <w:rPr>
                      <w:rFonts w:ascii="ＭＳ ゴシック" w:eastAsia="ＭＳ ゴシック" w:hAnsi="ＭＳ ゴシック"/>
                      <w:sz w:val="24"/>
                      <w:szCs w:val="24"/>
                    </w:rPr>
                    <w:t>円</w:t>
                  </w:r>
                  <w:r w:rsidR="00F6388F">
                    <w:rPr>
                      <w:rFonts w:ascii="ＭＳ ゴシック" w:eastAsia="ＭＳ ゴシック" w:hAnsi="ＭＳ ゴシック" w:hint="eastAsia"/>
                      <w:sz w:val="24"/>
                      <w:szCs w:val="24"/>
                    </w:rPr>
                    <w:t xml:space="preserve">　　</w:t>
                  </w:r>
                  <w:r w:rsidRPr="106B4D56">
                    <w:rPr>
                      <w:rFonts w:ascii="ＭＳ ゴシック" w:eastAsia="ＭＳ ゴシック" w:hAnsi="ＭＳ ゴシック"/>
                      <w:color w:val="000000" w:themeColor="text1"/>
                      <w:sz w:val="24"/>
                      <w:szCs w:val="24"/>
                    </w:rPr>
                    <w:t>2024年度：</w:t>
                  </w:r>
                  <w:r w:rsidR="00F6388F">
                    <w:rPr>
                      <w:rFonts w:ascii="ＭＳ ゴシック" w:eastAsia="ＭＳ ゴシック" w:hAnsi="ＭＳ ゴシック" w:hint="eastAsia"/>
                      <w:sz w:val="24"/>
                      <w:szCs w:val="24"/>
                    </w:rPr>
                    <w:t>1</w:t>
                  </w:r>
                  <w:r w:rsidR="00F6388F">
                    <w:rPr>
                      <w:rFonts w:ascii="ＭＳ ゴシック" w:eastAsia="ＭＳ ゴシック" w:hAnsi="ＭＳ ゴシック"/>
                      <w:sz w:val="24"/>
                      <w:szCs w:val="24"/>
                    </w:rPr>
                    <w:t>00千</w:t>
                  </w:r>
                  <w:r w:rsidR="00F6388F" w:rsidRPr="106B4D56">
                    <w:rPr>
                      <w:rFonts w:ascii="ＭＳ ゴシック" w:eastAsia="ＭＳ ゴシック" w:hAnsi="ＭＳ ゴシック"/>
                      <w:sz w:val="24"/>
                      <w:szCs w:val="24"/>
                    </w:rPr>
                    <w:t>円</w:t>
                  </w:r>
                  <w:r w:rsidR="00F6388F">
                    <w:rPr>
                      <w:rFonts w:ascii="ＭＳ ゴシック" w:eastAsia="ＭＳ ゴシック" w:hAnsi="ＭＳ ゴシック" w:hint="eastAsia"/>
                      <w:sz w:val="24"/>
                      <w:szCs w:val="24"/>
                    </w:rPr>
                    <w:t xml:space="preserve">　　</w:t>
                  </w:r>
                  <w:r w:rsidRPr="106B4D56">
                    <w:rPr>
                      <w:rFonts w:ascii="ＭＳ ゴシック" w:eastAsia="ＭＳ ゴシック" w:hAnsi="ＭＳ ゴシック"/>
                      <w:color w:val="000000" w:themeColor="text1"/>
                      <w:sz w:val="24"/>
                      <w:szCs w:val="24"/>
                    </w:rPr>
                    <w:t>2025年度：</w:t>
                  </w:r>
                  <w:r w:rsidR="00F6388F">
                    <w:rPr>
                      <w:rFonts w:ascii="ＭＳ ゴシック" w:eastAsia="ＭＳ ゴシック" w:hAnsi="ＭＳ ゴシック" w:hint="eastAsia"/>
                      <w:sz w:val="24"/>
                      <w:szCs w:val="24"/>
                    </w:rPr>
                    <w:t>1</w:t>
                  </w:r>
                  <w:r w:rsidR="00F6388F">
                    <w:rPr>
                      <w:rFonts w:ascii="ＭＳ ゴシック" w:eastAsia="ＭＳ ゴシック" w:hAnsi="ＭＳ ゴシック"/>
                      <w:sz w:val="24"/>
                      <w:szCs w:val="24"/>
                    </w:rPr>
                    <w:t>00千</w:t>
                  </w:r>
                  <w:r w:rsidR="00F6388F" w:rsidRPr="106B4D56">
                    <w:rPr>
                      <w:rFonts w:ascii="ＭＳ ゴシック" w:eastAsia="ＭＳ ゴシック" w:hAnsi="ＭＳ ゴシック"/>
                      <w:sz w:val="24"/>
                      <w:szCs w:val="24"/>
                    </w:rPr>
                    <w:t>円</w:t>
                  </w:r>
                </w:p>
              </w:tc>
            </w:tr>
            <w:tr w:rsidR="00190A17" w14:paraId="057930A0" w14:textId="77777777" w:rsidTr="00304A8A">
              <w:trPr>
                <w:trHeight w:val="1094"/>
              </w:trPr>
              <w:tc>
                <w:tcPr>
                  <w:tcW w:w="1726" w:type="dxa"/>
                  <w:gridSpan w:val="3"/>
                  <w:tcBorders>
                    <w:top w:val="single" w:sz="4" w:space="0" w:color="auto"/>
                    <w:bottom w:val="single" w:sz="4" w:space="0" w:color="auto"/>
                  </w:tcBorders>
                  <w:shd w:val="clear" w:color="auto" w:fill="D9D9D9" w:themeFill="background1" w:themeFillShade="D9"/>
                </w:tcPr>
                <w:p w14:paraId="4EC78C02" w14:textId="77777777" w:rsidR="00190A17" w:rsidRDefault="000343A3">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6150CC28" w14:textId="15D0F34F" w:rsidR="00BF13D5" w:rsidRPr="005F73AC" w:rsidRDefault="00645E0E" w:rsidP="00BF13D5">
                  <w:pPr>
                    <w:rPr>
                      <w:rFonts w:asciiTheme="majorEastAsia" w:eastAsiaTheme="majorEastAsia" w:hAnsiTheme="majorEastAsia"/>
                      <w:sz w:val="24"/>
                    </w:rPr>
                  </w:pPr>
                  <w:r w:rsidRPr="00AB5A90">
                    <w:rPr>
                      <w:rFonts w:asciiTheme="majorEastAsia" w:eastAsiaTheme="majorEastAsia" w:hAnsiTheme="majorEastAsia" w:hint="eastAsia"/>
                      <w:sz w:val="24"/>
                    </w:rPr>
                    <w:t>ガ</w:t>
                  </w:r>
                  <w:r w:rsidR="00CA7020" w:rsidRPr="00AB5A90">
                    <w:rPr>
                      <w:rFonts w:asciiTheme="majorEastAsia" w:eastAsiaTheme="majorEastAsia" w:hAnsiTheme="majorEastAsia" w:hint="eastAsia"/>
                      <w:sz w:val="24"/>
                    </w:rPr>
                    <w:t>イドウォーキングの実施にあたっては、大阪</w:t>
                  </w:r>
                  <w:r w:rsidR="008644EF" w:rsidRPr="00AB5A90">
                    <w:rPr>
                      <w:rFonts w:asciiTheme="majorEastAsia" w:eastAsiaTheme="majorEastAsia" w:hAnsiTheme="majorEastAsia" w:hint="eastAsia"/>
                      <w:sz w:val="24"/>
                    </w:rPr>
                    <w:t>府</w:t>
                  </w:r>
                  <w:r w:rsidR="00CA7020" w:rsidRPr="00AB5A90">
                    <w:rPr>
                      <w:rFonts w:asciiTheme="majorEastAsia" w:eastAsiaTheme="majorEastAsia" w:hAnsiTheme="majorEastAsia" w:hint="eastAsia"/>
                      <w:sz w:val="24"/>
                    </w:rPr>
                    <w:t>と奈良</w:t>
                  </w:r>
                  <w:r w:rsidR="008644EF" w:rsidRPr="00AB5A90">
                    <w:rPr>
                      <w:rFonts w:asciiTheme="majorEastAsia" w:eastAsiaTheme="majorEastAsia" w:hAnsiTheme="majorEastAsia" w:hint="eastAsia"/>
                      <w:sz w:val="24"/>
                    </w:rPr>
                    <w:t>県</w:t>
                  </w:r>
                  <w:r w:rsidR="00BF13D5" w:rsidRPr="00AB5A90">
                    <w:rPr>
                      <w:rFonts w:asciiTheme="majorEastAsia" w:eastAsiaTheme="majorEastAsia" w:hAnsiTheme="majorEastAsia" w:hint="eastAsia"/>
                      <w:sz w:val="24"/>
                    </w:rPr>
                    <w:t>の2箇所で複数市町村を巡るコース選定を行っている。また、</w:t>
                  </w:r>
                  <w:r w:rsidR="00252564" w:rsidRPr="00AB5A90">
                    <w:rPr>
                      <w:rFonts w:asciiTheme="majorEastAsia" w:eastAsiaTheme="majorEastAsia" w:hAnsiTheme="majorEastAsia" w:hint="eastAsia"/>
                      <w:sz w:val="24"/>
                    </w:rPr>
                    <w:t>構成</w:t>
                  </w:r>
                  <w:r w:rsidR="00BF13D5" w:rsidRPr="00AB5A90">
                    <w:rPr>
                      <w:rFonts w:asciiTheme="majorEastAsia" w:eastAsiaTheme="majorEastAsia" w:hAnsiTheme="majorEastAsia" w:hint="eastAsia"/>
                      <w:sz w:val="24"/>
                    </w:rPr>
                    <w:t>自治体間及び</w:t>
                  </w:r>
                  <w:r w:rsidR="002F084D" w:rsidRPr="00AB5A90">
                    <w:rPr>
                      <w:rFonts w:asciiTheme="majorEastAsia" w:eastAsiaTheme="majorEastAsia" w:hAnsiTheme="majorEastAsia" w:hint="eastAsia"/>
                      <w:sz w:val="24"/>
                    </w:rPr>
                    <w:t>観光</w:t>
                  </w:r>
                  <w:r w:rsidR="00BF13D5" w:rsidRPr="00AB5A90">
                    <w:rPr>
                      <w:rFonts w:asciiTheme="majorEastAsia" w:eastAsiaTheme="majorEastAsia" w:hAnsiTheme="majorEastAsia" w:hint="eastAsia"/>
                      <w:sz w:val="24"/>
                    </w:rPr>
                    <w:t>ボランティアガイドの連携により、日本遺</w:t>
                  </w:r>
                  <w:r w:rsidR="00C67890" w:rsidRPr="00AB5A90">
                    <w:rPr>
                      <w:rFonts w:asciiTheme="majorEastAsia" w:eastAsiaTheme="majorEastAsia" w:hAnsiTheme="majorEastAsia" w:hint="eastAsia"/>
                      <w:sz w:val="24"/>
                    </w:rPr>
                    <w:t>産</w:t>
                  </w:r>
                  <w:r w:rsidR="00BF13D5" w:rsidRPr="00AB5A90">
                    <w:rPr>
                      <w:rFonts w:asciiTheme="majorEastAsia" w:eastAsiaTheme="majorEastAsia" w:hAnsiTheme="majorEastAsia" w:hint="eastAsia"/>
                      <w:sz w:val="24"/>
                    </w:rPr>
                    <w:t>ストーリーや構成文化財等を広く周知・発信し、街道沿道の周遊を促進させる。</w:t>
                  </w:r>
                </w:p>
                <w:p w14:paraId="58530F27" w14:textId="6B6E8B8C" w:rsidR="00304A8A" w:rsidRPr="0047112F" w:rsidRDefault="00CB5A4A" w:rsidP="00CB5A4A">
                  <w:pPr>
                    <w:rPr>
                      <w:rFonts w:asciiTheme="majorEastAsia" w:eastAsiaTheme="majorEastAsia" w:hAnsiTheme="majorEastAsia"/>
                      <w:sz w:val="24"/>
                    </w:rPr>
                  </w:pPr>
                  <w:r w:rsidRPr="00AB5A90">
                    <w:rPr>
                      <w:rFonts w:asciiTheme="majorEastAsia" w:eastAsiaTheme="majorEastAsia" w:hAnsiTheme="majorEastAsia" w:hint="eastAsia"/>
                      <w:sz w:val="24"/>
                    </w:rPr>
                    <w:t>民間</w:t>
                  </w:r>
                  <w:r w:rsidR="0047112F" w:rsidRPr="00AB5A90">
                    <w:rPr>
                      <w:rFonts w:asciiTheme="majorEastAsia" w:eastAsiaTheme="majorEastAsia" w:hAnsiTheme="majorEastAsia" w:hint="eastAsia"/>
                      <w:sz w:val="24"/>
                    </w:rPr>
                    <w:t>事業者（ダイドードリンコ㈱）と</w:t>
                  </w:r>
                  <w:r w:rsidRPr="00AB5A90">
                    <w:rPr>
                      <w:rFonts w:asciiTheme="majorEastAsia" w:eastAsiaTheme="majorEastAsia" w:hAnsiTheme="majorEastAsia" w:hint="eastAsia"/>
                      <w:sz w:val="24"/>
                    </w:rPr>
                    <w:t>は、出前講座による事業連携を行い、沿道</w:t>
                  </w:r>
                  <w:r w:rsidR="0047112F" w:rsidRPr="00AB5A90">
                    <w:rPr>
                      <w:rFonts w:asciiTheme="majorEastAsia" w:eastAsiaTheme="majorEastAsia" w:hAnsiTheme="majorEastAsia" w:hint="eastAsia"/>
                      <w:sz w:val="24"/>
                    </w:rPr>
                    <w:t>地域の小学生</w:t>
                  </w:r>
                  <w:r w:rsidRPr="00AB5A90">
                    <w:rPr>
                      <w:rFonts w:asciiTheme="majorEastAsia" w:eastAsiaTheme="majorEastAsia" w:hAnsiTheme="majorEastAsia" w:hint="eastAsia"/>
                      <w:sz w:val="24"/>
                    </w:rPr>
                    <w:t>等に</w:t>
                  </w:r>
                  <w:r w:rsidR="009C7331" w:rsidRPr="00AB5A90">
                    <w:rPr>
                      <w:rFonts w:asciiTheme="majorEastAsia" w:eastAsiaTheme="majorEastAsia" w:hAnsiTheme="majorEastAsia" w:hint="eastAsia"/>
                      <w:sz w:val="24"/>
                    </w:rPr>
                    <w:t>PR</w:t>
                  </w:r>
                  <w:r w:rsidR="00560F94" w:rsidRPr="00AB5A90">
                    <w:rPr>
                      <w:rFonts w:asciiTheme="majorEastAsia" w:eastAsiaTheme="majorEastAsia" w:hAnsiTheme="majorEastAsia" w:hint="eastAsia"/>
                      <w:sz w:val="24"/>
                    </w:rPr>
                    <w:t>を</w:t>
                  </w:r>
                  <w:r w:rsidR="00F659BD" w:rsidRPr="00AB5A90">
                    <w:rPr>
                      <w:rFonts w:asciiTheme="majorEastAsia" w:eastAsiaTheme="majorEastAsia" w:hAnsiTheme="majorEastAsia" w:hint="eastAsia"/>
                      <w:sz w:val="24"/>
                    </w:rPr>
                    <w:t>あわ</w:t>
                  </w:r>
                  <w:r w:rsidR="00BF13D5" w:rsidRPr="00AB5A90">
                    <w:rPr>
                      <w:rFonts w:asciiTheme="majorEastAsia" w:eastAsiaTheme="majorEastAsia" w:hAnsiTheme="majorEastAsia" w:hint="eastAsia"/>
                      <w:sz w:val="24"/>
                    </w:rPr>
                    <w:t>せて行うことで、</w:t>
                  </w:r>
                  <w:r w:rsidR="00560F94" w:rsidRPr="00AB5A90">
                    <w:rPr>
                      <w:rFonts w:asciiTheme="majorEastAsia" w:eastAsiaTheme="majorEastAsia" w:hAnsiTheme="majorEastAsia" w:hint="eastAsia"/>
                      <w:sz w:val="24"/>
                    </w:rPr>
                    <w:t>日本遺産</w:t>
                  </w:r>
                  <w:r w:rsidR="00BF13D5" w:rsidRPr="00AB5A90">
                    <w:rPr>
                      <w:rFonts w:asciiTheme="majorEastAsia" w:eastAsiaTheme="majorEastAsia" w:hAnsiTheme="majorEastAsia" w:hint="eastAsia"/>
                      <w:sz w:val="24"/>
                    </w:rPr>
                    <w:t>ストーリーの周知を図る。</w:t>
                  </w:r>
                </w:p>
              </w:tc>
            </w:tr>
          </w:tbl>
          <w:p w14:paraId="7B3CAA49" w14:textId="77777777" w:rsidR="00304A8A" w:rsidRDefault="00304A8A">
            <w:pPr>
              <w:outlineLvl w:val="3"/>
              <w:rPr>
                <w:rFonts w:asciiTheme="majorEastAsia" w:eastAsiaTheme="majorEastAsia" w:hAnsiTheme="majorEastAsia"/>
                <w:color w:val="000000" w:themeColor="text1"/>
                <w:sz w:val="24"/>
              </w:rPr>
            </w:pPr>
          </w:p>
          <w:p w14:paraId="7D65327E" w14:textId="1108CFEE" w:rsidR="00304A8A" w:rsidRDefault="00304A8A">
            <w:pPr>
              <w:outlineLvl w:val="3"/>
              <w:rPr>
                <w:rFonts w:asciiTheme="majorEastAsia" w:eastAsiaTheme="majorEastAsia" w:hAnsiTheme="majorEastAsia"/>
                <w:color w:val="000000" w:themeColor="text1"/>
                <w:sz w:val="24"/>
              </w:rPr>
            </w:pPr>
          </w:p>
        </w:tc>
      </w:tr>
    </w:tbl>
    <w:p w14:paraId="53B32CE7" w14:textId="0B482B5A" w:rsidR="00AA760D" w:rsidRDefault="00AA760D" w:rsidP="00F20606">
      <w:pPr>
        <w:rPr>
          <w:rFonts w:asciiTheme="majorEastAsia" w:eastAsiaTheme="majorEastAsia" w:hAnsiTheme="majorEastAsia"/>
          <w:color w:val="FF0000"/>
          <w:sz w:val="24"/>
          <w:highlight w:val="yellow"/>
        </w:rPr>
      </w:pPr>
    </w:p>
    <w:tbl>
      <w:tblPr>
        <w:tblpPr w:leftFromText="142" w:rightFromText="142" w:vertAnchor="text"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443D0" w14:paraId="68E4E6C8" w14:textId="77777777" w:rsidTr="721248B7">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46C21" w14:textId="54FA4266" w:rsidR="003443D0" w:rsidRDefault="003443D0" w:rsidP="00386414">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（７）－４　整備</w:t>
            </w:r>
            <w:r>
              <w:rPr>
                <w:rFonts w:asciiTheme="majorEastAsia" w:eastAsiaTheme="majorEastAsia" w:hAnsiTheme="majorEastAsia"/>
                <w:color w:val="000000" w:themeColor="text1"/>
                <w:sz w:val="24"/>
              </w:rPr>
              <w:t xml:space="preserve"> </w:t>
            </w:r>
          </w:p>
        </w:tc>
      </w:tr>
      <w:tr w:rsidR="003443D0" w14:paraId="14EBD84E" w14:textId="77777777" w:rsidTr="00CB360B">
        <w:trPr>
          <w:trHeight w:val="13654"/>
        </w:trPr>
        <w:tc>
          <w:tcPr>
            <w:tcW w:w="9776" w:type="dxa"/>
            <w:tcBorders>
              <w:top w:val="single" w:sz="4" w:space="0" w:color="auto"/>
              <w:left w:val="single" w:sz="4" w:space="0" w:color="auto"/>
              <w:right w:val="single" w:sz="4" w:space="0" w:color="auto"/>
            </w:tcBorders>
            <w:shd w:val="clear" w:color="auto" w:fill="auto"/>
          </w:tcPr>
          <w:p w14:paraId="30767AB9" w14:textId="4838301F" w:rsidR="003443D0" w:rsidRDefault="003443D0" w:rsidP="00386414">
            <w:pPr>
              <w:rPr>
                <w:rFonts w:ascii="ＭＳ ゴシック" w:eastAsia="ＭＳ ゴシック" w:hAnsi="ＭＳ ゴシック"/>
                <w:sz w:val="24"/>
              </w:rPr>
            </w:pPr>
            <w:r>
              <w:rPr>
                <w:rFonts w:ascii="ＭＳ ゴシック" w:eastAsia="ＭＳ ゴシック" w:hAnsi="ＭＳ ゴシック" w:hint="eastAsia"/>
                <w:sz w:val="24"/>
              </w:rPr>
              <w:t>（事業番号４－Ａ）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443D0" w14:paraId="42E2FD0D" w14:textId="77777777" w:rsidTr="721248B7">
              <w:tc>
                <w:tcPr>
                  <w:tcW w:w="1726" w:type="dxa"/>
                  <w:gridSpan w:val="3"/>
                  <w:shd w:val="clear" w:color="auto" w:fill="D9D9D9" w:themeFill="background1" w:themeFillShade="D9"/>
                </w:tcPr>
                <w:p w14:paraId="4C4ECC8B"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0609D953" w14:textId="5FB062F1" w:rsidR="003443D0" w:rsidRDefault="003443D0" w:rsidP="00DF3A06">
                  <w:pPr>
                    <w:framePr w:hSpace="142" w:wrap="around" w:vAnchor="text" w:hAnchor="text" w:y="-35"/>
                    <w:rPr>
                      <w:rFonts w:ascii="ＭＳ ゴシック" w:eastAsia="ＭＳ ゴシック" w:hAnsi="ＭＳ ゴシック"/>
                      <w:sz w:val="24"/>
                    </w:rPr>
                  </w:pPr>
                  <w:r>
                    <w:rPr>
                      <w:rFonts w:ascii="ＭＳ ゴシック" w:eastAsia="ＭＳ ゴシック" w:hAnsi="ＭＳ ゴシック" w:hint="eastAsia"/>
                      <w:sz w:val="24"/>
                    </w:rPr>
                    <w:t>大学と連携した構成文化財の活用推進事業</w:t>
                  </w:r>
                </w:p>
              </w:tc>
            </w:tr>
            <w:tr w:rsidR="003443D0" w14:paraId="32235AB6" w14:textId="77777777" w:rsidTr="721248B7">
              <w:trPr>
                <w:trHeight w:val="1567"/>
              </w:trPr>
              <w:tc>
                <w:tcPr>
                  <w:tcW w:w="1726" w:type="dxa"/>
                  <w:gridSpan w:val="3"/>
                  <w:shd w:val="clear" w:color="auto" w:fill="D9D9D9" w:themeFill="background1" w:themeFillShade="D9"/>
                </w:tcPr>
                <w:p w14:paraId="1912A288"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7AF207D4" w14:textId="67E9E5B5" w:rsidR="003443D0" w:rsidRPr="00C94BA1" w:rsidRDefault="003443D0"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大学との連携により、構成文化財の活用手法について検討を行い、日本遺産ストーリーとひもづくサブストーリーで結びつく地域の</w:t>
                  </w:r>
                  <w:r w:rsidR="00AC408C" w:rsidRPr="00AB5A90">
                    <w:rPr>
                      <w:rFonts w:ascii="ＭＳ ゴシック" w:eastAsia="ＭＳ ゴシック" w:hAnsi="ＭＳ ゴシック" w:hint="eastAsia"/>
                      <w:sz w:val="24"/>
                      <w:szCs w:val="24"/>
                    </w:rPr>
                    <w:t>構成文化財</w:t>
                  </w:r>
                  <w:r w:rsidRPr="00AB5A90">
                    <w:rPr>
                      <w:rFonts w:ascii="ＭＳ ゴシック" w:eastAsia="ＭＳ ゴシック" w:hAnsi="ＭＳ ゴシック" w:hint="eastAsia"/>
                      <w:sz w:val="24"/>
                      <w:szCs w:val="24"/>
                    </w:rPr>
                    <w:t>の充実を図り、保護と活用に結び付く日本遺産への理解を促す。</w:t>
                  </w:r>
                </w:p>
              </w:tc>
            </w:tr>
            <w:tr w:rsidR="003443D0" w14:paraId="1393C71F" w14:textId="77777777" w:rsidTr="721248B7">
              <w:tc>
                <w:tcPr>
                  <w:tcW w:w="588" w:type="dxa"/>
                  <w:shd w:val="clear" w:color="auto" w:fill="D9D9D9" w:themeFill="background1" w:themeFillShade="D9"/>
                </w:tcPr>
                <w:p w14:paraId="115BB3FD" w14:textId="77777777" w:rsidR="003443D0" w:rsidRDefault="003443D0" w:rsidP="00DF3A06">
                  <w:pPr>
                    <w:framePr w:hSpace="142" w:wrap="around" w:vAnchor="text" w:hAnchor="text" w:y="-35"/>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0614A969"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61B3D2F8"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4AB16C47"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3443D0" w14:paraId="2FD4E4DF" w14:textId="77777777" w:rsidTr="721248B7">
              <w:trPr>
                <w:trHeight w:val="2625"/>
              </w:trPr>
              <w:tc>
                <w:tcPr>
                  <w:tcW w:w="588" w:type="dxa"/>
                  <w:shd w:val="clear" w:color="auto" w:fill="auto"/>
                  <w:vAlign w:val="center"/>
                </w:tcPr>
                <w:p w14:paraId="274AB63F" w14:textId="77777777" w:rsidR="003443D0" w:rsidRPr="00A30B2F"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783E5B63" w14:textId="4B2EF7CB" w:rsidR="003443D0" w:rsidRPr="00AB5A90" w:rsidRDefault="00CB5A4A"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大学と連携した国登録文化財「大道旧山本家住宅」の活用</w:t>
                  </w:r>
                  <w:r w:rsidR="003443D0" w:rsidRPr="00AB5A90">
                    <w:rPr>
                      <w:rFonts w:ascii="ＭＳ ゴシック" w:eastAsia="ＭＳ ゴシック" w:hAnsi="ＭＳ ゴシック" w:hint="eastAsia"/>
                      <w:sz w:val="24"/>
                    </w:rPr>
                    <w:t>促進</w:t>
                  </w:r>
                </w:p>
              </w:tc>
              <w:tc>
                <w:tcPr>
                  <w:tcW w:w="4678" w:type="dxa"/>
                  <w:gridSpan w:val="2"/>
                  <w:shd w:val="clear" w:color="auto" w:fill="auto"/>
                </w:tcPr>
                <w:p w14:paraId="69F6785F" w14:textId="2CB1D6B3" w:rsidR="003443D0" w:rsidRPr="00AB5A90" w:rsidRDefault="003443D0" w:rsidP="00DF3A06">
                  <w:pPr>
                    <w:framePr w:hSpace="142" w:wrap="around" w:vAnchor="text" w:hAnchor="text" w:y="-35"/>
                    <w:rPr>
                      <w:rFonts w:asciiTheme="majorEastAsia" w:eastAsiaTheme="majorEastAsia" w:hAnsiTheme="majorEastAsia"/>
                    </w:rPr>
                  </w:pPr>
                  <w:r w:rsidRPr="00AB5A90">
                    <w:rPr>
                      <w:rFonts w:asciiTheme="majorEastAsia" w:eastAsiaTheme="majorEastAsia" w:hAnsiTheme="majorEastAsia" w:hint="eastAsia"/>
                    </w:rPr>
                    <w:t>包括連携協定を締結している太子町と阪南大学が連携して、竹内街道沿道にある構成文化財である「大道旧山本家住宅」の活用手法について、観光学の観点と日本遺産ストーリーと地域の</w:t>
                  </w:r>
                  <w:r w:rsidR="00AC408C" w:rsidRPr="00AB5A90">
                    <w:rPr>
                      <w:rFonts w:asciiTheme="majorEastAsia" w:eastAsiaTheme="majorEastAsia" w:hAnsiTheme="majorEastAsia" w:hint="eastAsia"/>
                    </w:rPr>
                    <w:t>構成文化財</w:t>
                  </w:r>
                  <w:r w:rsidRPr="00AB5A90">
                    <w:rPr>
                      <w:rFonts w:asciiTheme="majorEastAsia" w:eastAsiaTheme="majorEastAsia" w:hAnsiTheme="majorEastAsia" w:hint="eastAsia"/>
                    </w:rPr>
                    <w:t>によるサブストーリーの創出を見据え、実現と持続可能な</w:t>
                  </w:r>
                  <w:r w:rsidR="00286ABC" w:rsidRPr="00AB5A90">
                    <w:rPr>
                      <w:rFonts w:asciiTheme="majorEastAsia" w:eastAsiaTheme="majorEastAsia" w:hAnsiTheme="majorEastAsia" w:hint="eastAsia"/>
                    </w:rPr>
                    <w:t>取組</w:t>
                  </w:r>
                  <w:r w:rsidRPr="00AB5A90">
                    <w:rPr>
                      <w:rFonts w:asciiTheme="majorEastAsia" w:eastAsiaTheme="majorEastAsia" w:hAnsiTheme="majorEastAsia" w:hint="eastAsia"/>
                    </w:rPr>
                    <w:t>の検討を行う。</w:t>
                  </w:r>
                </w:p>
              </w:tc>
              <w:tc>
                <w:tcPr>
                  <w:tcW w:w="1565" w:type="dxa"/>
                  <w:shd w:val="clear" w:color="auto" w:fill="auto"/>
                  <w:vAlign w:val="center"/>
                </w:tcPr>
                <w:p w14:paraId="2F74D324"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太子町</w:t>
                  </w:r>
                </w:p>
              </w:tc>
            </w:tr>
            <w:tr w:rsidR="003443D0" w14:paraId="4E63C9E7" w14:textId="77777777" w:rsidTr="721248B7">
              <w:trPr>
                <w:trHeight w:val="2600"/>
              </w:trPr>
              <w:tc>
                <w:tcPr>
                  <w:tcW w:w="588" w:type="dxa"/>
                  <w:shd w:val="clear" w:color="auto" w:fill="auto"/>
                  <w:vAlign w:val="center"/>
                </w:tcPr>
                <w:p w14:paraId="155CFBDB" w14:textId="77777777" w:rsidR="003443D0" w:rsidRPr="00A30B2F"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2B36C6EB" w14:textId="3CC619BC" w:rsidR="003443D0" w:rsidRPr="00AB5A90" w:rsidRDefault="00CB5A4A" w:rsidP="00DF3A06">
                  <w:pPr>
                    <w:framePr w:hSpace="142" w:wrap="around" w:vAnchor="text" w:hAnchor="text" w:y="-35"/>
                    <w:rPr>
                      <w:rFonts w:ascii="ＭＳ ゴシック" w:eastAsia="PMingLiU" w:hAnsi="ＭＳ ゴシック"/>
                      <w:sz w:val="24"/>
                    </w:rPr>
                  </w:pPr>
                  <w:r w:rsidRPr="00AB5A90">
                    <w:rPr>
                      <w:rFonts w:ascii="ＭＳ ゴシック" w:eastAsia="ＭＳ ゴシック" w:hAnsi="ＭＳ ゴシック" w:hint="eastAsia"/>
                      <w:sz w:val="24"/>
                    </w:rPr>
                    <w:t>大学と連携した国指定史跡「二子塚古墳」の活用</w:t>
                  </w:r>
                  <w:r w:rsidR="003443D0" w:rsidRPr="00AB5A90">
                    <w:rPr>
                      <w:rFonts w:ascii="ＭＳ ゴシック" w:eastAsia="ＭＳ ゴシック" w:hAnsi="ＭＳ ゴシック" w:hint="eastAsia"/>
                      <w:sz w:val="24"/>
                    </w:rPr>
                    <w:t>促進</w:t>
                  </w:r>
                </w:p>
              </w:tc>
              <w:tc>
                <w:tcPr>
                  <w:tcW w:w="4678" w:type="dxa"/>
                  <w:gridSpan w:val="2"/>
                  <w:shd w:val="clear" w:color="auto" w:fill="auto"/>
                </w:tcPr>
                <w:p w14:paraId="33B9C963" w14:textId="0ED5BC60" w:rsidR="003443D0" w:rsidRPr="00AB5A90" w:rsidRDefault="003443D0" w:rsidP="00DF3A06">
                  <w:pPr>
                    <w:framePr w:hSpace="142" w:wrap="around" w:vAnchor="text" w:hAnchor="text" w:y="-35"/>
                    <w:rPr>
                      <w:rFonts w:asciiTheme="majorEastAsia" w:eastAsiaTheme="majorEastAsia" w:hAnsiTheme="majorEastAsia"/>
                    </w:rPr>
                  </w:pPr>
                  <w:r w:rsidRPr="00AB5A90">
                    <w:rPr>
                      <w:rFonts w:asciiTheme="majorEastAsia" w:eastAsiaTheme="majorEastAsia" w:hAnsiTheme="majorEastAsia" w:hint="eastAsia"/>
                    </w:rPr>
                    <w:t>包括連携協定を締結している太子町と阪南大学が連携して、構成文化財の磯長谷古墳群の一つである「二子塚古墳」の活用手法について、ヘリテージツーリズムの観点と日本遺産ストーリーと地域の</w:t>
                  </w:r>
                  <w:r w:rsidR="00AC408C" w:rsidRPr="00AB5A90">
                    <w:rPr>
                      <w:rFonts w:asciiTheme="majorEastAsia" w:eastAsiaTheme="majorEastAsia" w:hAnsiTheme="majorEastAsia" w:hint="eastAsia"/>
                    </w:rPr>
                    <w:t>構成文化財</w:t>
                  </w:r>
                  <w:r w:rsidRPr="00AB5A90">
                    <w:rPr>
                      <w:rFonts w:asciiTheme="majorEastAsia" w:eastAsiaTheme="majorEastAsia" w:hAnsiTheme="majorEastAsia" w:hint="eastAsia"/>
                    </w:rPr>
                    <w:t>によるサブストーリーの創出を見据え、実現と持続可能な</w:t>
                  </w:r>
                  <w:r w:rsidR="00286ABC" w:rsidRPr="00AB5A90">
                    <w:rPr>
                      <w:rFonts w:asciiTheme="majorEastAsia" w:eastAsiaTheme="majorEastAsia" w:hAnsiTheme="majorEastAsia" w:hint="eastAsia"/>
                    </w:rPr>
                    <w:t>取組</w:t>
                  </w:r>
                  <w:r w:rsidRPr="00AB5A90">
                    <w:rPr>
                      <w:rFonts w:asciiTheme="majorEastAsia" w:eastAsiaTheme="majorEastAsia" w:hAnsiTheme="majorEastAsia" w:hint="eastAsia"/>
                    </w:rPr>
                    <w:t>の検討を行う。</w:t>
                  </w:r>
                </w:p>
              </w:tc>
              <w:tc>
                <w:tcPr>
                  <w:tcW w:w="1565" w:type="dxa"/>
                  <w:shd w:val="clear" w:color="auto" w:fill="auto"/>
                  <w:vAlign w:val="center"/>
                </w:tcPr>
                <w:p w14:paraId="796FBAF2"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太子町</w:t>
                  </w:r>
                </w:p>
              </w:tc>
            </w:tr>
            <w:tr w:rsidR="003443D0" w14:paraId="35530E0B" w14:textId="77777777" w:rsidTr="721248B7">
              <w:tc>
                <w:tcPr>
                  <w:tcW w:w="1151" w:type="dxa"/>
                  <w:gridSpan w:val="2"/>
                  <w:shd w:val="clear" w:color="auto" w:fill="D9D9D9" w:themeFill="background1" w:themeFillShade="D9"/>
                </w:tcPr>
                <w:p w14:paraId="654583A6"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36D86440"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268AC923"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44480E" w14:paraId="06C56C40" w14:textId="77777777" w:rsidTr="721248B7">
              <w:trPr>
                <w:trHeight w:val="365"/>
              </w:trPr>
              <w:tc>
                <w:tcPr>
                  <w:tcW w:w="1151" w:type="dxa"/>
                  <w:gridSpan w:val="2"/>
                  <w:shd w:val="clear" w:color="auto" w:fill="auto"/>
                  <w:vAlign w:val="center"/>
                </w:tcPr>
                <w:p w14:paraId="4E4E9D07" w14:textId="77777777" w:rsidR="0044480E" w:rsidRDefault="0044480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38EAF800" w14:textId="06E378E6" w:rsidR="0044480E" w:rsidRPr="0044480E" w:rsidRDefault="0044480E" w:rsidP="00DF3A06">
                  <w:pPr>
                    <w:framePr w:hSpace="142" w:wrap="around" w:vAnchor="text" w:hAnchor="text" w:y="-35"/>
                    <w:rPr>
                      <w:rFonts w:asciiTheme="majorEastAsia" w:eastAsiaTheme="majorEastAsia" w:hAnsiTheme="majorEastAsia"/>
                      <w:sz w:val="24"/>
                    </w:rPr>
                  </w:pPr>
                  <w:r>
                    <w:rPr>
                      <w:rFonts w:asciiTheme="majorEastAsia" w:eastAsiaTheme="majorEastAsia" w:hAnsiTheme="majorEastAsia" w:hint="eastAsia"/>
                      <w:sz w:val="24"/>
                    </w:rPr>
                    <w:t>保存・活用が行われた構成文化財の数（累計）</w:t>
                  </w:r>
                </w:p>
              </w:tc>
              <w:tc>
                <w:tcPr>
                  <w:tcW w:w="2845" w:type="dxa"/>
                  <w:gridSpan w:val="2"/>
                  <w:shd w:val="clear" w:color="auto" w:fill="auto"/>
                  <w:vAlign w:val="center"/>
                </w:tcPr>
                <w:p w14:paraId="2938E567" w14:textId="1ED8A635" w:rsidR="0044480E" w:rsidRDefault="0044480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0</w:t>
                  </w:r>
                </w:p>
              </w:tc>
            </w:tr>
            <w:tr w:rsidR="0044480E" w14:paraId="5D805A94" w14:textId="77777777" w:rsidTr="721248B7">
              <w:trPr>
                <w:trHeight w:val="365"/>
              </w:trPr>
              <w:tc>
                <w:tcPr>
                  <w:tcW w:w="1151" w:type="dxa"/>
                  <w:gridSpan w:val="2"/>
                  <w:shd w:val="clear" w:color="auto" w:fill="auto"/>
                  <w:vAlign w:val="center"/>
                </w:tcPr>
                <w:p w14:paraId="5ED67FD5" w14:textId="77777777" w:rsidR="0044480E" w:rsidRDefault="0044480E"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65F2EB23" w14:textId="6DD5A1BD" w:rsidR="0044480E" w:rsidRDefault="0044480E"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333398F9" w14:textId="1150309B" w:rsidR="0044480E" w:rsidRDefault="0044480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3</w:t>
                  </w:r>
                </w:p>
              </w:tc>
            </w:tr>
            <w:tr w:rsidR="0044480E" w14:paraId="027A7BD1" w14:textId="77777777" w:rsidTr="721248B7">
              <w:trPr>
                <w:trHeight w:val="365"/>
              </w:trPr>
              <w:tc>
                <w:tcPr>
                  <w:tcW w:w="1151" w:type="dxa"/>
                  <w:gridSpan w:val="2"/>
                  <w:shd w:val="clear" w:color="auto" w:fill="auto"/>
                  <w:vAlign w:val="center"/>
                </w:tcPr>
                <w:p w14:paraId="201FBC9B" w14:textId="77777777" w:rsidR="0044480E" w:rsidRDefault="0044480E"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7C933BCE" w14:textId="4A67578A" w:rsidR="0044480E" w:rsidRDefault="0044480E"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376A4233" w14:textId="301D8C9B" w:rsidR="0044480E" w:rsidRDefault="0044480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5</w:t>
                  </w:r>
                </w:p>
              </w:tc>
            </w:tr>
            <w:tr w:rsidR="003443D0" w14:paraId="2BD790B6" w14:textId="77777777" w:rsidTr="721248B7">
              <w:trPr>
                <w:trHeight w:val="365"/>
              </w:trPr>
              <w:tc>
                <w:tcPr>
                  <w:tcW w:w="1151" w:type="dxa"/>
                  <w:gridSpan w:val="2"/>
                  <w:shd w:val="clear" w:color="auto" w:fill="auto"/>
                  <w:vAlign w:val="center"/>
                </w:tcPr>
                <w:p w14:paraId="2FECB9DF"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27A37BA7" w14:textId="2219F998"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45CB85C4" w14:textId="17A9C35D"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6</w:t>
                  </w:r>
                </w:p>
              </w:tc>
            </w:tr>
            <w:tr w:rsidR="003443D0" w14:paraId="40A14E98" w14:textId="77777777" w:rsidTr="721248B7">
              <w:trPr>
                <w:trHeight w:val="365"/>
              </w:trPr>
              <w:tc>
                <w:tcPr>
                  <w:tcW w:w="1151" w:type="dxa"/>
                  <w:gridSpan w:val="2"/>
                  <w:shd w:val="clear" w:color="auto" w:fill="auto"/>
                  <w:vAlign w:val="center"/>
                </w:tcPr>
                <w:p w14:paraId="07D76E29"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6EA9DEC7" w14:textId="77777777"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05D467DD" w14:textId="3A8BC5FF"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7</w:t>
                  </w:r>
                </w:p>
              </w:tc>
            </w:tr>
            <w:tr w:rsidR="003443D0" w14:paraId="2ED198B8" w14:textId="77777777" w:rsidTr="721248B7">
              <w:trPr>
                <w:trHeight w:val="365"/>
              </w:trPr>
              <w:tc>
                <w:tcPr>
                  <w:tcW w:w="1151" w:type="dxa"/>
                  <w:gridSpan w:val="2"/>
                  <w:shd w:val="clear" w:color="auto" w:fill="auto"/>
                  <w:vAlign w:val="center"/>
                </w:tcPr>
                <w:p w14:paraId="0750F7BC"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483CAAF5"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5A7753AA" w14:textId="1E980335"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8</w:t>
                  </w:r>
                </w:p>
              </w:tc>
            </w:tr>
            <w:tr w:rsidR="003443D0" w14:paraId="4DFD1A1A" w14:textId="77777777" w:rsidTr="721248B7">
              <w:tc>
                <w:tcPr>
                  <w:tcW w:w="1726" w:type="dxa"/>
                  <w:gridSpan w:val="3"/>
                  <w:tcBorders>
                    <w:top w:val="dashed" w:sz="4" w:space="0" w:color="auto"/>
                    <w:bottom w:val="dashed" w:sz="4" w:space="0" w:color="auto"/>
                  </w:tcBorders>
                  <w:shd w:val="clear" w:color="auto" w:fill="D9D9D9" w:themeFill="background1" w:themeFillShade="D9"/>
                </w:tcPr>
                <w:p w14:paraId="39DC9D44"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5F8A0C0C" w14:textId="17E64D2E" w:rsidR="003443D0" w:rsidRDefault="721248B7" w:rsidP="00DF3A06">
                  <w:pPr>
                    <w:framePr w:hSpace="142" w:wrap="around" w:vAnchor="text" w:hAnchor="text" w:y="-35"/>
                    <w:rPr>
                      <w:rFonts w:ascii="ＭＳ ゴシック" w:eastAsia="ＭＳ ゴシック" w:hAnsi="ＭＳ ゴシック"/>
                      <w:sz w:val="24"/>
                      <w:szCs w:val="24"/>
                    </w:rPr>
                  </w:pPr>
                  <w:r w:rsidRPr="721248B7">
                    <w:rPr>
                      <w:rFonts w:ascii="ＭＳ ゴシック" w:eastAsia="ＭＳ ゴシック" w:hAnsi="ＭＳ ゴシック"/>
                      <w:sz w:val="24"/>
                      <w:szCs w:val="24"/>
                    </w:rPr>
                    <w:t xml:space="preserve">2023年度：500千円　2024年度：500千円　</w:t>
                  </w:r>
                  <w:r w:rsidRPr="00A50DEC">
                    <w:rPr>
                      <w:rFonts w:ascii="ＭＳ ゴシック" w:eastAsia="ＭＳ ゴシック" w:hAnsi="ＭＳ ゴシック"/>
                      <w:sz w:val="24"/>
                      <w:szCs w:val="24"/>
                    </w:rPr>
                    <w:t>2025年度：</w:t>
                  </w:r>
                  <w:r w:rsidR="00BD5079" w:rsidRPr="00A50DEC">
                    <w:rPr>
                      <w:rFonts w:ascii="ＭＳ ゴシック" w:eastAsia="ＭＳ ゴシック" w:hAnsi="ＭＳ ゴシック" w:hint="eastAsia"/>
                      <w:sz w:val="24"/>
                      <w:szCs w:val="24"/>
                    </w:rPr>
                    <w:t>未定</w:t>
                  </w:r>
                </w:p>
              </w:tc>
            </w:tr>
            <w:tr w:rsidR="003443D0" w14:paraId="0212150D" w14:textId="77777777" w:rsidTr="00496A41">
              <w:trPr>
                <w:trHeight w:val="1886"/>
              </w:trPr>
              <w:tc>
                <w:tcPr>
                  <w:tcW w:w="1726" w:type="dxa"/>
                  <w:gridSpan w:val="3"/>
                  <w:tcBorders>
                    <w:top w:val="single" w:sz="4" w:space="0" w:color="auto"/>
                    <w:bottom w:val="single" w:sz="4" w:space="0" w:color="auto"/>
                  </w:tcBorders>
                  <w:shd w:val="clear" w:color="auto" w:fill="D9D9D9" w:themeFill="background1" w:themeFillShade="D9"/>
                </w:tcPr>
                <w:p w14:paraId="01DF26F3"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68E5E109" w14:textId="3A53EBD9" w:rsidR="003443D0"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構成文化財が地域への愛着を生み出す求心力となるよう、魅力を生み出せる活用手法の創出に重点を置いて事業を</w:t>
                  </w:r>
                  <w:r w:rsidR="000D725A" w:rsidRPr="00AB5A90">
                    <w:rPr>
                      <w:rFonts w:ascii="ＭＳ ゴシック" w:eastAsia="ＭＳ ゴシック" w:hAnsi="ＭＳ ゴシック" w:hint="eastAsia"/>
                      <w:sz w:val="24"/>
                    </w:rPr>
                    <w:t>進め</w:t>
                  </w:r>
                  <w:r w:rsidRPr="00AB5A90">
                    <w:rPr>
                      <w:rFonts w:ascii="ＭＳ ゴシック" w:eastAsia="ＭＳ ゴシック" w:hAnsi="ＭＳ ゴシック" w:hint="eastAsia"/>
                      <w:sz w:val="24"/>
                    </w:rPr>
                    <w:t>地域や関係人口による持続可能な仕組みづくりを目指す。</w:t>
                  </w:r>
                </w:p>
                <w:p w14:paraId="55F70F48" w14:textId="5B5401BB" w:rsidR="00496A41"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大学等の民間団体による活用方策検討が、幅広い</w:t>
                  </w:r>
                  <w:r w:rsidR="00667482" w:rsidRPr="00AB5A90">
                    <w:rPr>
                      <w:rFonts w:ascii="ＭＳ ゴシック" w:eastAsia="ＭＳ ゴシック" w:hAnsi="ＭＳ ゴシック" w:hint="eastAsia"/>
                      <w:sz w:val="24"/>
                    </w:rPr>
                    <w:t>人々の構成文化財への理解となる仕組みづくりにつな</w:t>
                  </w:r>
                  <w:r w:rsidRPr="00AB5A90">
                    <w:rPr>
                      <w:rFonts w:ascii="ＭＳ ゴシック" w:eastAsia="ＭＳ ゴシック" w:hAnsi="ＭＳ ゴシック" w:hint="eastAsia"/>
                      <w:sz w:val="24"/>
                    </w:rPr>
                    <w:t>げる。</w:t>
                  </w:r>
                </w:p>
              </w:tc>
            </w:tr>
          </w:tbl>
          <w:p w14:paraId="411D1CEF" w14:textId="1D7DEF20" w:rsidR="00496A41" w:rsidRDefault="00496A41" w:rsidP="00386414">
            <w:pPr>
              <w:outlineLvl w:val="3"/>
              <w:rPr>
                <w:rFonts w:asciiTheme="majorEastAsia" w:eastAsiaTheme="majorEastAsia" w:hAnsiTheme="majorEastAsia"/>
                <w:color w:val="000000" w:themeColor="text1"/>
                <w:sz w:val="24"/>
              </w:rPr>
            </w:pPr>
          </w:p>
        </w:tc>
      </w:tr>
    </w:tbl>
    <w:p w14:paraId="5F75B444" w14:textId="44E01554" w:rsidR="00CB360B" w:rsidRDefault="00CB360B" w:rsidP="003443D0">
      <w:pPr>
        <w:widowControl/>
        <w:jc w:val="left"/>
        <w:rPr>
          <w:color w:val="000000" w:themeColor="text1"/>
          <w:sz w:val="24"/>
        </w:rPr>
      </w:pPr>
    </w:p>
    <w:tbl>
      <w:tblPr>
        <w:tblpPr w:leftFromText="142" w:rightFromText="142" w:vertAnchor="text"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443D0" w14:paraId="3710B2D5" w14:textId="77777777" w:rsidTr="721248B7">
        <w:trPr>
          <w:trHeight w:val="1656"/>
        </w:trPr>
        <w:tc>
          <w:tcPr>
            <w:tcW w:w="9776" w:type="dxa"/>
            <w:tcBorders>
              <w:top w:val="single" w:sz="4" w:space="0" w:color="auto"/>
              <w:left w:val="single" w:sz="4" w:space="0" w:color="auto"/>
              <w:right w:val="single" w:sz="4" w:space="0" w:color="auto"/>
            </w:tcBorders>
            <w:shd w:val="clear" w:color="auto" w:fill="auto"/>
          </w:tcPr>
          <w:p w14:paraId="4794D2C2" w14:textId="2078E947" w:rsidR="003443D0" w:rsidRDefault="003443D0" w:rsidP="00386414">
            <w:pPr>
              <w:rPr>
                <w:rFonts w:ascii="ＭＳ ゴシック" w:eastAsia="ＭＳ ゴシック" w:hAnsi="ＭＳ ゴシック"/>
                <w:sz w:val="24"/>
              </w:rPr>
            </w:pPr>
            <w:r>
              <w:rPr>
                <w:rFonts w:ascii="ＭＳ ゴシック" w:eastAsia="ＭＳ ゴシック" w:hAnsi="ＭＳ ゴシック" w:hint="eastAsia"/>
                <w:sz w:val="24"/>
              </w:rPr>
              <w:t>（事業番号４－Ｂ）</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443D0" w14:paraId="6C232F33" w14:textId="77777777" w:rsidTr="721248B7">
              <w:tc>
                <w:tcPr>
                  <w:tcW w:w="1726" w:type="dxa"/>
                  <w:gridSpan w:val="3"/>
                  <w:shd w:val="clear" w:color="auto" w:fill="D9D9D9" w:themeFill="background1" w:themeFillShade="D9"/>
                </w:tcPr>
                <w:p w14:paraId="33662FA6"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723EBE9B" w14:textId="6A5B3D58" w:rsidR="003443D0" w:rsidRDefault="003443D0" w:rsidP="00DF3A06">
                  <w:pPr>
                    <w:framePr w:hSpace="142" w:wrap="around" w:vAnchor="text" w:hAnchor="text" w:y="-35"/>
                    <w:rPr>
                      <w:rFonts w:ascii="ＭＳ ゴシック" w:eastAsia="ＭＳ ゴシック" w:hAnsi="ＭＳ ゴシック"/>
                      <w:sz w:val="24"/>
                    </w:rPr>
                  </w:pPr>
                  <w:r>
                    <w:rPr>
                      <w:rFonts w:ascii="ＭＳ ゴシック" w:eastAsia="ＭＳ ゴシック" w:hAnsi="ＭＳ ゴシック" w:hint="eastAsia"/>
                      <w:sz w:val="24"/>
                    </w:rPr>
                    <w:t>博物館と連携した構成文化財の魅力発信事業</w:t>
                  </w:r>
                </w:p>
              </w:tc>
            </w:tr>
            <w:tr w:rsidR="003443D0" w14:paraId="53635731" w14:textId="77777777" w:rsidTr="721248B7">
              <w:trPr>
                <w:trHeight w:val="1789"/>
              </w:trPr>
              <w:tc>
                <w:tcPr>
                  <w:tcW w:w="1726" w:type="dxa"/>
                  <w:gridSpan w:val="3"/>
                  <w:shd w:val="clear" w:color="auto" w:fill="D9D9D9" w:themeFill="background1" w:themeFillShade="D9"/>
                </w:tcPr>
                <w:p w14:paraId="1CD6B123"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73565E0F" w14:textId="24D4FFA2" w:rsidR="003443D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各構成自治体に所在する博物館・資料館において構成文化財についての情報収集</w:t>
                  </w:r>
                  <w:r w:rsidR="00CB5A4A" w:rsidRPr="00AB5A90">
                    <w:rPr>
                      <w:rFonts w:ascii="ＭＳ ゴシック" w:eastAsia="ＭＳ ゴシック" w:hAnsi="ＭＳ ゴシック" w:hint="eastAsia"/>
                      <w:sz w:val="24"/>
                    </w:rPr>
                    <w:t>や展示活動を促進し、各エリアの構成文化財を日本遺産ストーリーにひも</w:t>
                  </w:r>
                  <w:r w:rsidRPr="00AB5A90">
                    <w:rPr>
                      <w:rFonts w:ascii="ＭＳ ゴシック" w:eastAsia="ＭＳ ゴシック" w:hAnsi="ＭＳ ゴシック" w:hint="eastAsia"/>
                      <w:sz w:val="24"/>
                    </w:rPr>
                    <w:t>づく深く魅力的なサブストーリーに落とし込み、魅力を発信し体験に</w:t>
                  </w:r>
                  <w:r w:rsidR="00667482" w:rsidRPr="00AB5A90">
                    <w:rPr>
                      <w:rFonts w:ascii="ＭＳ ゴシック" w:eastAsia="ＭＳ ゴシック" w:hAnsi="ＭＳ ゴシック" w:hint="eastAsia"/>
                      <w:sz w:val="24"/>
                    </w:rPr>
                    <w:t>つな</w:t>
                  </w:r>
                  <w:r w:rsidRPr="00AB5A90">
                    <w:rPr>
                      <w:rFonts w:ascii="ＭＳ ゴシック" w:eastAsia="ＭＳ ゴシック" w:hAnsi="ＭＳ ゴシック" w:hint="eastAsia"/>
                      <w:sz w:val="24"/>
                    </w:rPr>
                    <w:t>げる。</w:t>
                  </w:r>
                </w:p>
              </w:tc>
            </w:tr>
            <w:tr w:rsidR="003443D0" w14:paraId="05B2F269" w14:textId="77777777" w:rsidTr="721248B7">
              <w:tc>
                <w:tcPr>
                  <w:tcW w:w="588" w:type="dxa"/>
                  <w:shd w:val="clear" w:color="auto" w:fill="D9D9D9" w:themeFill="background1" w:themeFillShade="D9"/>
                </w:tcPr>
                <w:p w14:paraId="2514C274" w14:textId="77777777" w:rsidR="003443D0" w:rsidRDefault="003443D0" w:rsidP="00DF3A06">
                  <w:pPr>
                    <w:framePr w:hSpace="142" w:wrap="around" w:vAnchor="text" w:hAnchor="text" w:y="-35"/>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287492D7"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1B320C83" w14:textId="48F39AC2"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6A16BF3A"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3443D0" w14:paraId="600F0019" w14:textId="77777777" w:rsidTr="721248B7">
              <w:trPr>
                <w:trHeight w:val="1465"/>
              </w:trPr>
              <w:tc>
                <w:tcPr>
                  <w:tcW w:w="588" w:type="dxa"/>
                  <w:shd w:val="clear" w:color="auto" w:fill="auto"/>
                  <w:vAlign w:val="center"/>
                </w:tcPr>
                <w:p w14:paraId="3D0A4D8F" w14:textId="77777777" w:rsidR="003443D0" w:rsidRPr="00D512A6"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4F4E2F41" w14:textId="4B52443F" w:rsidR="003443D0"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各</w:t>
                  </w:r>
                  <w:r w:rsidR="00252564" w:rsidRPr="00AB5A90">
                    <w:rPr>
                      <w:rFonts w:ascii="ＭＳ ゴシック" w:eastAsia="ＭＳ ゴシック" w:hAnsi="ＭＳ ゴシック" w:hint="eastAsia"/>
                      <w:sz w:val="24"/>
                    </w:rPr>
                    <w:t>構成</w:t>
                  </w:r>
                  <w:r w:rsidRPr="00AB5A90">
                    <w:rPr>
                      <w:rFonts w:ascii="ＭＳ ゴシック" w:eastAsia="ＭＳ ゴシック" w:hAnsi="ＭＳ ゴシック" w:hint="eastAsia"/>
                      <w:sz w:val="24"/>
                    </w:rPr>
                    <w:t>自治</w:t>
                  </w:r>
                  <w:r w:rsidR="00CB5A4A" w:rsidRPr="00AB5A90">
                    <w:rPr>
                      <w:rFonts w:ascii="ＭＳ ゴシック" w:eastAsia="ＭＳ ゴシック" w:hAnsi="ＭＳ ゴシック" w:hint="eastAsia"/>
                      <w:sz w:val="24"/>
                    </w:rPr>
                    <w:t>体の博物館や民間博物館と連携した日本遺産ストーリーに関する研究</w:t>
                  </w:r>
                  <w:r w:rsidRPr="00AB5A90">
                    <w:rPr>
                      <w:rFonts w:ascii="ＭＳ ゴシック" w:eastAsia="ＭＳ ゴシック" w:hAnsi="ＭＳ ゴシック" w:hint="eastAsia"/>
                      <w:sz w:val="24"/>
                    </w:rPr>
                    <w:t>促進</w:t>
                  </w:r>
                </w:p>
              </w:tc>
              <w:tc>
                <w:tcPr>
                  <w:tcW w:w="4678" w:type="dxa"/>
                  <w:gridSpan w:val="2"/>
                  <w:shd w:val="clear" w:color="auto" w:fill="auto"/>
                </w:tcPr>
                <w:p w14:paraId="0577B552" w14:textId="71B88D81" w:rsidR="003443D0" w:rsidRPr="00AB5A90" w:rsidRDefault="003443D0"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各構成自治体内にある博物館等において、構成文化財についての研究や歴史情報の収集と分析を促し、成果の発表や普及を通じて魅力的なサブストーリーの創出に</w:t>
                  </w:r>
                  <w:r w:rsidR="00667482" w:rsidRPr="00AB5A90">
                    <w:rPr>
                      <w:rFonts w:ascii="ＭＳ ゴシック" w:eastAsia="ＭＳ ゴシック" w:hAnsi="ＭＳ ゴシック" w:hint="eastAsia"/>
                    </w:rPr>
                    <w:t>つなげる</w:t>
                  </w:r>
                  <w:r w:rsidRPr="00AB5A90">
                    <w:rPr>
                      <w:rFonts w:ascii="ＭＳ ゴシック" w:eastAsia="ＭＳ ゴシック" w:hAnsi="ＭＳ ゴシック" w:hint="eastAsia"/>
                    </w:rPr>
                    <w:t>。</w:t>
                  </w:r>
                </w:p>
              </w:tc>
              <w:tc>
                <w:tcPr>
                  <w:tcW w:w="1565" w:type="dxa"/>
                  <w:shd w:val="clear" w:color="auto" w:fill="auto"/>
                  <w:vAlign w:val="center"/>
                </w:tcPr>
                <w:p w14:paraId="5C73C30F"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3443D0" w14:paraId="0C3BE6C6" w14:textId="77777777" w:rsidTr="721248B7">
              <w:trPr>
                <w:trHeight w:val="1902"/>
              </w:trPr>
              <w:tc>
                <w:tcPr>
                  <w:tcW w:w="588" w:type="dxa"/>
                  <w:shd w:val="clear" w:color="auto" w:fill="auto"/>
                  <w:vAlign w:val="center"/>
                </w:tcPr>
                <w:p w14:paraId="3A839D44" w14:textId="77777777" w:rsidR="003443D0" w:rsidRPr="00B764A4"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66351FE7" w14:textId="56813D6E" w:rsidR="003443D0" w:rsidRPr="00AB5A90" w:rsidRDefault="003443D0" w:rsidP="00DF3A06">
                  <w:pPr>
                    <w:framePr w:hSpace="142" w:wrap="around" w:vAnchor="text" w:hAnchor="text" w:y="-35"/>
                    <w:rPr>
                      <w:rFonts w:ascii="ＭＳ ゴシック" w:hAnsi="ＭＳ ゴシック"/>
                      <w:sz w:val="24"/>
                    </w:rPr>
                  </w:pPr>
                  <w:r w:rsidRPr="00AB5A90">
                    <w:rPr>
                      <w:rFonts w:ascii="ＭＳ ゴシック" w:eastAsia="ＭＳ ゴシック" w:hAnsi="ＭＳ ゴシック" w:hint="eastAsia"/>
                      <w:sz w:val="24"/>
                    </w:rPr>
                    <w:t>各</w:t>
                  </w:r>
                  <w:r w:rsidR="00252564" w:rsidRPr="00AB5A90">
                    <w:rPr>
                      <w:rFonts w:ascii="ＭＳ ゴシック" w:eastAsia="ＭＳ ゴシック" w:hAnsi="ＭＳ ゴシック" w:hint="eastAsia"/>
                      <w:sz w:val="24"/>
                    </w:rPr>
                    <w:t>構成</w:t>
                  </w:r>
                  <w:r w:rsidRPr="00AB5A90">
                    <w:rPr>
                      <w:rFonts w:ascii="ＭＳ ゴシック" w:eastAsia="ＭＳ ゴシック" w:hAnsi="ＭＳ ゴシック" w:hint="eastAsia"/>
                      <w:sz w:val="24"/>
                    </w:rPr>
                    <w:t>自治体の博物館や民間博</w:t>
                  </w:r>
                  <w:r w:rsidR="00CB5A4A" w:rsidRPr="00AB5A90">
                    <w:rPr>
                      <w:rFonts w:ascii="ＭＳ ゴシック" w:eastAsia="ＭＳ ゴシック" w:hAnsi="ＭＳ ゴシック" w:hint="eastAsia"/>
                      <w:sz w:val="24"/>
                    </w:rPr>
                    <w:t>物館と連携した日本遺産ストーリーを活用した展示会の開催を促進</w:t>
                  </w:r>
                </w:p>
              </w:tc>
              <w:tc>
                <w:tcPr>
                  <w:tcW w:w="4678" w:type="dxa"/>
                  <w:gridSpan w:val="2"/>
                  <w:shd w:val="clear" w:color="auto" w:fill="auto"/>
                </w:tcPr>
                <w:p w14:paraId="1F15D7D5" w14:textId="1137C1F3" w:rsidR="003443D0" w:rsidRPr="00AB5A90" w:rsidRDefault="003443D0"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各構成自治体内にある博物館等において、日本遺産ストーリーを活用した展示会の開催を働きかけ、各エリアの</w:t>
                  </w:r>
                  <w:r w:rsidR="00AC408C" w:rsidRPr="00AB5A90">
                    <w:rPr>
                      <w:rFonts w:ascii="ＭＳ ゴシック" w:eastAsia="ＭＳ ゴシック" w:hAnsi="ＭＳ ゴシック" w:hint="eastAsia"/>
                    </w:rPr>
                    <w:t>構成文化財</w:t>
                  </w:r>
                  <w:r w:rsidRPr="00AB5A90">
                    <w:rPr>
                      <w:rFonts w:ascii="ＭＳ ゴシック" w:eastAsia="ＭＳ ゴシック" w:hAnsi="ＭＳ ゴシック" w:hint="eastAsia"/>
                    </w:rPr>
                    <w:t>の魅力をサブストーリーとして</w:t>
                  </w:r>
                  <w:r w:rsidR="00667482" w:rsidRPr="00AB5A90">
                    <w:rPr>
                      <w:rFonts w:ascii="ＭＳ ゴシック" w:eastAsia="ＭＳ ゴシック" w:hAnsi="ＭＳ ゴシック" w:hint="eastAsia"/>
                    </w:rPr>
                    <w:t>発信し、日本遺産ストーリーのより深い理解と幅広い人々への普及につな</w:t>
                  </w:r>
                  <w:r w:rsidRPr="00AB5A90">
                    <w:rPr>
                      <w:rFonts w:ascii="ＭＳ ゴシック" w:eastAsia="ＭＳ ゴシック" w:hAnsi="ＭＳ ゴシック" w:hint="eastAsia"/>
                    </w:rPr>
                    <w:t>げる。</w:t>
                  </w:r>
                </w:p>
              </w:tc>
              <w:tc>
                <w:tcPr>
                  <w:tcW w:w="1565" w:type="dxa"/>
                  <w:shd w:val="clear" w:color="auto" w:fill="auto"/>
                  <w:vAlign w:val="center"/>
                </w:tcPr>
                <w:p w14:paraId="2405C3F9"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3443D0" w14:paraId="4062DD60" w14:textId="77777777" w:rsidTr="721248B7">
              <w:trPr>
                <w:trHeight w:val="1918"/>
              </w:trPr>
              <w:tc>
                <w:tcPr>
                  <w:tcW w:w="588" w:type="dxa"/>
                  <w:shd w:val="clear" w:color="auto" w:fill="auto"/>
                  <w:vAlign w:val="center"/>
                </w:tcPr>
                <w:p w14:paraId="7111000F"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2693" w:type="dxa"/>
                  <w:gridSpan w:val="3"/>
                  <w:shd w:val="clear" w:color="auto" w:fill="auto"/>
                </w:tcPr>
                <w:p w14:paraId="343C4041" w14:textId="3221B03D" w:rsidR="003443D0" w:rsidRPr="00AB5A90" w:rsidRDefault="721248B7"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sz w:val="24"/>
                      <w:szCs w:val="24"/>
                    </w:rPr>
                    <w:t>博物館における日本遺産カ</w:t>
                  </w:r>
                  <w:r w:rsidR="002316B5" w:rsidRPr="00AB5A90">
                    <w:rPr>
                      <w:rFonts w:ascii="ＭＳ ゴシック" w:eastAsia="ＭＳ ゴシック" w:hAnsi="ＭＳ ゴシック" w:hint="eastAsia"/>
                      <w:sz w:val="24"/>
                      <w:szCs w:val="24"/>
                    </w:rPr>
                    <w:t>ウ</w:t>
                  </w:r>
                  <w:r w:rsidRPr="00AB5A90">
                    <w:rPr>
                      <w:rFonts w:ascii="ＭＳ ゴシック" w:eastAsia="ＭＳ ゴシック" w:hAnsi="ＭＳ ゴシック"/>
                      <w:sz w:val="24"/>
                      <w:szCs w:val="24"/>
                    </w:rPr>
                    <w:t>ンターの設置</w:t>
                  </w:r>
                </w:p>
              </w:tc>
              <w:tc>
                <w:tcPr>
                  <w:tcW w:w="4678" w:type="dxa"/>
                  <w:gridSpan w:val="2"/>
                  <w:shd w:val="clear" w:color="auto" w:fill="auto"/>
                </w:tcPr>
                <w:p w14:paraId="0679BA62" w14:textId="7CFB46C3" w:rsidR="003443D0" w:rsidRPr="00AB5A90" w:rsidRDefault="00B000FA"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構成文化財のサイトミュージアムとなっている</w:t>
                  </w:r>
                  <w:r w:rsidR="00667482" w:rsidRPr="00AB5A90">
                    <w:rPr>
                      <w:rFonts w:ascii="ＭＳ ゴシック" w:eastAsia="ＭＳ ゴシック" w:hAnsi="ＭＳ ゴシック" w:hint="eastAsia"/>
                    </w:rPr>
                    <w:t>博物館に、日本遺産</w:t>
                  </w:r>
                  <w:r w:rsidR="003443D0" w:rsidRPr="00AB5A90">
                    <w:rPr>
                      <w:rFonts w:ascii="ＭＳ ゴシック" w:eastAsia="ＭＳ ゴシック" w:hAnsi="ＭＳ ゴシック" w:hint="eastAsia"/>
                    </w:rPr>
                    <w:t>ストーリー全体を伝え、地域の構成文</w:t>
                  </w:r>
                  <w:r w:rsidR="00942265" w:rsidRPr="00AB5A90">
                    <w:rPr>
                      <w:rFonts w:ascii="ＭＳ ゴシック" w:eastAsia="ＭＳ ゴシック" w:hAnsi="ＭＳ ゴシック" w:hint="eastAsia"/>
                    </w:rPr>
                    <w:t>化財に関する情報発信の拠点となる窓口を設置し、地域内外の来訪者</w:t>
                  </w:r>
                  <w:r w:rsidR="008D2AC9" w:rsidRPr="00AB5A90">
                    <w:rPr>
                      <w:rFonts w:ascii="ＭＳ ゴシック" w:eastAsia="ＭＳ ゴシック" w:hAnsi="ＭＳ ゴシック" w:hint="eastAsia"/>
                    </w:rPr>
                    <w:t>へ</w:t>
                  </w:r>
                  <w:r w:rsidR="00E2130E" w:rsidRPr="00AB5A90">
                    <w:rPr>
                      <w:rFonts w:ascii="ＭＳ ゴシック" w:eastAsia="ＭＳ ゴシック" w:hAnsi="ＭＳ ゴシック" w:hint="eastAsia"/>
                    </w:rPr>
                    <w:t>日本遺産の</w:t>
                  </w:r>
                  <w:r w:rsidR="003443D0" w:rsidRPr="00AB5A90">
                    <w:rPr>
                      <w:rFonts w:ascii="ＭＳ ゴシック" w:eastAsia="ＭＳ ゴシック" w:hAnsi="ＭＳ ゴシック" w:hint="eastAsia"/>
                    </w:rPr>
                    <w:t>魅力発信に</w:t>
                  </w:r>
                  <w:r w:rsidR="00667482" w:rsidRPr="00AB5A90">
                    <w:rPr>
                      <w:rFonts w:ascii="ＭＳ ゴシック" w:eastAsia="ＭＳ ゴシック" w:hAnsi="ＭＳ ゴシック" w:hint="eastAsia"/>
                    </w:rPr>
                    <w:t>つな</w:t>
                  </w:r>
                  <w:r w:rsidR="003443D0" w:rsidRPr="00AB5A90">
                    <w:rPr>
                      <w:rFonts w:ascii="ＭＳ ゴシック" w:eastAsia="ＭＳ ゴシック" w:hAnsi="ＭＳ ゴシック" w:hint="eastAsia"/>
                    </w:rPr>
                    <w:t>げる。</w:t>
                  </w:r>
                </w:p>
              </w:tc>
              <w:tc>
                <w:tcPr>
                  <w:tcW w:w="1565" w:type="dxa"/>
                  <w:shd w:val="clear" w:color="auto" w:fill="auto"/>
                  <w:vAlign w:val="center"/>
                </w:tcPr>
                <w:p w14:paraId="06F000FF" w14:textId="698A4A26" w:rsidR="003443D0" w:rsidRPr="00AB5A90" w:rsidRDefault="00B000FA"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3443D0" w14:paraId="209816CC" w14:textId="77777777" w:rsidTr="721248B7">
              <w:tc>
                <w:tcPr>
                  <w:tcW w:w="1151" w:type="dxa"/>
                  <w:gridSpan w:val="2"/>
                  <w:shd w:val="clear" w:color="auto" w:fill="D9D9D9" w:themeFill="background1" w:themeFillShade="D9"/>
                </w:tcPr>
                <w:p w14:paraId="2BD38232"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6C36753A"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003C33B3"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74656A" w14:paraId="5D3DF8C7" w14:textId="77777777" w:rsidTr="721248B7">
              <w:trPr>
                <w:trHeight w:val="365"/>
              </w:trPr>
              <w:tc>
                <w:tcPr>
                  <w:tcW w:w="1151" w:type="dxa"/>
                  <w:gridSpan w:val="2"/>
                  <w:shd w:val="clear" w:color="auto" w:fill="auto"/>
                  <w:vAlign w:val="center"/>
                </w:tcPr>
                <w:p w14:paraId="05AF4F81" w14:textId="77777777"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3189BCFD" w14:textId="50269EF7" w:rsidR="0074656A" w:rsidRDefault="0074656A" w:rsidP="00DF3A06">
                  <w:pPr>
                    <w:framePr w:hSpace="142" w:wrap="around" w:vAnchor="text" w:hAnchor="text" w:y="-35"/>
                    <w:rPr>
                      <w:rFonts w:asciiTheme="majorEastAsia" w:eastAsiaTheme="majorEastAsia" w:hAnsiTheme="majorEastAsia"/>
                      <w:sz w:val="24"/>
                    </w:rPr>
                  </w:pPr>
                  <w:r>
                    <w:rPr>
                      <w:rFonts w:ascii="ＭＳ ゴシック" w:eastAsia="ＭＳ ゴシック" w:hAnsi="ＭＳ ゴシック" w:hint="eastAsia"/>
                      <w:sz w:val="24"/>
                    </w:rPr>
                    <w:t>博物館等と連携を図った自治体数（累計）</w:t>
                  </w:r>
                </w:p>
              </w:tc>
              <w:tc>
                <w:tcPr>
                  <w:tcW w:w="2845" w:type="dxa"/>
                  <w:gridSpan w:val="2"/>
                  <w:shd w:val="clear" w:color="auto" w:fill="auto"/>
                  <w:vAlign w:val="center"/>
                </w:tcPr>
                <w:p w14:paraId="0C240770" w14:textId="0CA9DCC8"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w:t>
                  </w:r>
                </w:p>
              </w:tc>
            </w:tr>
            <w:tr w:rsidR="0074656A" w14:paraId="26788724" w14:textId="77777777" w:rsidTr="721248B7">
              <w:trPr>
                <w:trHeight w:val="365"/>
              </w:trPr>
              <w:tc>
                <w:tcPr>
                  <w:tcW w:w="1151" w:type="dxa"/>
                  <w:gridSpan w:val="2"/>
                  <w:shd w:val="clear" w:color="auto" w:fill="auto"/>
                  <w:vAlign w:val="center"/>
                </w:tcPr>
                <w:p w14:paraId="2D7DC0C3" w14:textId="77777777" w:rsidR="0074656A" w:rsidRDefault="0074656A"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4C58C3D8" w14:textId="53C438DC" w:rsidR="0074656A"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045E087E" w14:textId="6DFC3509"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w:t>
                  </w:r>
                </w:p>
              </w:tc>
            </w:tr>
            <w:tr w:rsidR="0074656A" w14:paraId="36093C87" w14:textId="77777777" w:rsidTr="721248B7">
              <w:trPr>
                <w:trHeight w:val="365"/>
              </w:trPr>
              <w:tc>
                <w:tcPr>
                  <w:tcW w:w="1151" w:type="dxa"/>
                  <w:gridSpan w:val="2"/>
                  <w:shd w:val="clear" w:color="auto" w:fill="auto"/>
                  <w:vAlign w:val="center"/>
                </w:tcPr>
                <w:p w14:paraId="78E540D9" w14:textId="77777777" w:rsidR="0074656A" w:rsidRDefault="0074656A"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0DF5BDB2" w14:textId="25184C84" w:rsidR="0074656A"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277B08B1" w14:textId="6B522BC8"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w:t>
                  </w:r>
                </w:p>
              </w:tc>
            </w:tr>
            <w:tr w:rsidR="003443D0" w14:paraId="6D0C49E4" w14:textId="77777777" w:rsidTr="721248B7">
              <w:trPr>
                <w:trHeight w:val="365"/>
              </w:trPr>
              <w:tc>
                <w:tcPr>
                  <w:tcW w:w="1151" w:type="dxa"/>
                  <w:gridSpan w:val="2"/>
                  <w:shd w:val="clear" w:color="auto" w:fill="auto"/>
                  <w:vAlign w:val="center"/>
                </w:tcPr>
                <w:p w14:paraId="1B63D2CC"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5F9AA816" w14:textId="77777777"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4B2F34E0" w14:textId="37B269FF"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4</w:t>
                  </w:r>
                </w:p>
              </w:tc>
            </w:tr>
            <w:tr w:rsidR="003443D0" w14:paraId="5D4ACA4A" w14:textId="77777777" w:rsidTr="721248B7">
              <w:trPr>
                <w:trHeight w:val="365"/>
              </w:trPr>
              <w:tc>
                <w:tcPr>
                  <w:tcW w:w="1151" w:type="dxa"/>
                  <w:gridSpan w:val="2"/>
                  <w:shd w:val="clear" w:color="auto" w:fill="auto"/>
                  <w:vAlign w:val="center"/>
                </w:tcPr>
                <w:p w14:paraId="0B7BABD7"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227BFBE6" w14:textId="77777777"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097B6127" w14:textId="5C6F5419"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6</w:t>
                  </w:r>
                </w:p>
              </w:tc>
            </w:tr>
            <w:tr w:rsidR="003443D0" w14:paraId="520F0286" w14:textId="77777777" w:rsidTr="721248B7">
              <w:trPr>
                <w:trHeight w:val="365"/>
              </w:trPr>
              <w:tc>
                <w:tcPr>
                  <w:tcW w:w="1151" w:type="dxa"/>
                  <w:gridSpan w:val="2"/>
                  <w:shd w:val="clear" w:color="auto" w:fill="auto"/>
                  <w:vAlign w:val="center"/>
                </w:tcPr>
                <w:p w14:paraId="193F70C5"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31D60105"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79F1F348" w14:textId="5E17EFB6"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0</w:t>
                  </w:r>
                </w:p>
              </w:tc>
            </w:tr>
            <w:tr w:rsidR="003443D0" w14:paraId="361CD424" w14:textId="77777777" w:rsidTr="721248B7">
              <w:tc>
                <w:tcPr>
                  <w:tcW w:w="1726" w:type="dxa"/>
                  <w:gridSpan w:val="3"/>
                  <w:tcBorders>
                    <w:top w:val="dashed" w:sz="4" w:space="0" w:color="auto"/>
                    <w:bottom w:val="dashed" w:sz="4" w:space="0" w:color="auto"/>
                  </w:tcBorders>
                  <w:shd w:val="clear" w:color="auto" w:fill="D9D9D9" w:themeFill="background1" w:themeFillShade="D9"/>
                </w:tcPr>
                <w:p w14:paraId="24E0A1C7"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58AB13A0" w14:textId="010FC736" w:rsidR="003443D0" w:rsidRDefault="003443D0" w:rsidP="00DF3A06">
                  <w:pPr>
                    <w:framePr w:hSpace="142" w:wrap="around" w:vAnchor="text" w:hAnchor="text" w:y="-35"/>
                    <w:rPr>
                      <w:rFonts w:ascii="ＭＳ ゴシック" w:eastAsia="ＭＳ ゴシック" w:hAnsi="ＭＳ ゴシック"/>
                      <w:sz w:val="24"/>
                    </w:rPr>
                  </w:pPr>
                  <w:r>
                    <w:rPr>
                      <w:rFonts w:ascii="ＭＳ ゴシック" w:eastAsia="ＭＳ ゴシック" w:hAnsi="ＭＳ ゴシック"/>
                      <w:sz w:val="24"/>
                    </w:rPr>
                    <w:t>2023</w:t>
                  </w:r>
                  <w:r>
                    <w:rPr>
                      <w:rFonts w:ascii="ＭＳ ゴシック" w:eastAsia="ＭＳ ゴシック" w:hAnsi="ＭＳ ゴシック" w:hint="eastAsia"/>
                      <w:sz w:val="24"/>
                    </w:rPr>
                    <w:t>年度：</w:t>
                  </w:r>
                  <w:r w:rsidR="00D259F8">
                    <w:rPr>
                      <w:rFonts w:ascii="ＭＳ ゴシック" w:eastAsia="ＭＳ ゴシック" w:hAnsi="ＭＳ ゴシック" w:hint="eastAsia"/>
                      <w:sz w:val="24"/>
                      <w:szCs w:val="24"/>
                    </w:rPr>
                    <w:t>1</w:t>
                  </w:r>
                  <w:r w:rsidR="00D259F8">
                    <w:rPr>
                      <w:rFonts w:ascii="ＭＳ ゴシック" w:eastAsia="ＭＳ ゴシック" w:hAnsi="ＭＳ ゴシック"/>
                      <w:sz w:val="24"/>
                      <w:szCs w:val="24"/>
                    </w:rPr>
                    <w:t>00千</w:t>
                  </w:r>
                  <w:r w:rsidR="00D259F8" w:rsidRPr="106B4D56">
                    <w:rPr>
                      <w:rFonts w:ascii="ＭＳ ゴシック" w:eastAsia="ＭＳ ゴシック" w:hAnsi="ＭＳ ゴシック"/>
                      <w:sz w:val="24"/>
                      <w:szCs w:val="24"/>
                    </w:rPr>
                    <w:t>円</w:t>
                  </w:r>
                  <w:r w:rsidR="00D259F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2024年度：</w:t>
                  </w:r>
                  <w:r w:rsidR="00D259F8">
                    <w:rPr>
                      <w:rFonts w:ascii="ＭＳ ゴシック" w:eastAsia="ＭＳ ゴシック" w:hAnsi="ＭＳ ゴシック" w:hint="eastAsia"/>
                      <w:sz w:val="24"/>
                      <w:szCs w:val="24"/>
                    </w:rPr>
                    <w:t>1</w:t>
                  </w:r>
                  <w:r w:rsidR="00D259F8">
                    <w:rPr>
                      <w:rFonts w:ascii="ＭＳ ゴシック" w:eastAsia="ＭＳ ゴシック" w:hAnsi="ＭＳ ゴシック"/>
                      <w:sz w:val="24"/>
                      <w:szCs w:val="24"/>
                    </w:rPr>
                    <w:t>00千</w:t>
                  </w:r>
                  <w:r w:rsidR="00D259F8" w:rsidRPr="106B4D56">
                    <w:rPr>
                      <w:rFonts w:ascii="ＭＳ ゴシック" w:eastAsia="ＭＳ ゴシック" w:hAnsi="ＭＳ ゴシック"/>
                      <w:sz w:val="24"/>
                      <w:szCs w:val="24"/>
                    </w:rPr>
                    <w:t>円</w:t>
                  </w:r>
                  <w:r w:rsidR="00D259F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2025年度：</w:t>
                  </w:r>
                  <w:r w:rsidR="00D259F8">
                    <w:rPr>
                      <w:rFonts w:ascii="ＭＳ ゴシック" w:eastAsia="ＭＳ ゴシック" w:hAnsi="ＭＳ ゴシック" w:hint="eastAsia"/>
                      <w:sz w:val="24"/>
                      <w:szCs w:val="24"/>
                    </w:rPr>
                    <w:t>1</w:t>
                  </w:r>
                  <w:r w:rsidR="00D259F8">
                    <w:rPr>
                      <w:rFonts w:ascii="ＭＳ ゴシック" w:eastAsia="ＭＳ ゴシック" w:hAnsi="ＭＳ ゴシック"/>
                      <w:sz w:val="24"/>
                      <w:szCs w:val="24"/>
                    </w:rPr>
                    <w:t>00千</w:t>
                  </w:r>
                  <w:r w:rsidR="00D259F8" w:rsidRPr="106B4D56">
                    <w:rPr>
                      <w:rFonts w:ascii="ＭＳ ゴシック" w:eastAsia="ＭＳ ゴシック" w:hAnsi="ＭＳ ゴシック"/>
                      <w:sz w:val="24"/>
                      <w:szCs w:val="24"/>
                    </w:rPr>
                    <w:t>円</w:t>
                  </w:r>
                </w:p>
              </w:tc>
            </w:tr>
            <w:tr w:rsidR="003443D0" w14:paraId="127CFF56" w14:textId="77777777" w:rsidTr="721248B7">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0B033BF4"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161FAF13" w14:textId="0C7EEC7E" w:rsidR="003443D0"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構成文化財が地域への愛着を生み出す求心力となるよう、魅力を生み出せる活用手法の創出に重点を置いて事業を</w:t>
                  </w:r>
                  <w:r w:rsidR="000D725A" w:rsidRPr="00AB5A90">
                    <w:rPr>
                      <w:rFonts w:ascii="ＭＳ ゴシック" w:eastAsia="ＭＳ ゴシック" w:hAnsi="ＭＳ ゴシック" w:hint="eastAsia"/>
                      <w:sz w:val="24"/>
                    </w:rPr>
                    <w:t>進め</w:t>
                  </w:r>
                  <w:r w:rsidRPr="00AB5A90">
                    <w:rPr>
                      <w:rFonts w:ascii="ＭＳ ゴシック" w:eastAsia="ＭＳ ゴシック" w:hAnsi="ＭＳ ゴシック" w:hint="eastAsia"/>
                      <w:sz w:val="24"/>
                    </w:rPr>
                    <w:t>、地域や関係人口による持続可能な仕組みづくりを目指す。</w:t>
                  </w:r>
                </w:p>
                <w:p w14:paraId="588C1E8D" w14:textId="3A02CE36" w:rsidR="003443D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博物館による日本遺産ストーリーの活用が構成文化財の魅力創出や発信につながり、保護や保存の下支えとなる好循環の仕組みづくりに</w:t>
                  </w:r>
                  <w:r w:rsidR="00667482" w:rsidRPr="00AB5A90">
                    <w:rPr>
                      <w:rFonts w:ascii="ＭＳ ゴシック" w:eastAsia="ＭＳ ゴシック" w:hAnsi="ＭＳ ゴシック" w:hint="eastAsia"/>
                      <w:sz w:val="24"/>
                    </w:rPr>
                    <w:t>つな</w:t>
                  </w:r>
                  <w:r w:rsidRPr="00AB5A90">
                    <w:rPr>
                      <w:rFonts w:ascii="ＭＳ ゴシック" w:eastAsia="ＭＳ ゴシック" w:hAnsi="ＭＳ ゴシック" w:hint="eastAsia"/>
                      <w:sz w:val="24"/>
                    </w:rPr>
                    <w:t>げる。</w:t>
                  </w:r>
                </w:p>
              </w:tc>
            </w:tr>
          </w:tbl>
          <w:p w14:paraId="605C403C" w14:textId="77777777" w:rsidR="003443D0" w:rsidRDefault="003443D0" w:rsidP="00386414">
            <w:pPr>
              <w:outlineLvl w:val="3"/>
              <w:rPr>
                <w:rFonts w:asciiTheme="majorEastAsia" w:eastAsiaTheme="majorEastAsia" w:hAnsiTheme="majorEastAsia"/>
                <w:color w:val="000000" w:themeColor="text1"/>
                <w:sz w:val="24"/>
              </w:rPr>
            </w:pPr>
          </w:p>
          <w:p w14:paraId="4E192E44" w14:textId="77777777" w:rsidR="003443D0" w:rsidRDefault="003443D0" w:rsidP="00386414">
            <w:pPr>
              <w:outlineLvl w:val="3"/>
              <w:rPr>
                <w:rFonts w:asciiTheme="majorEastAsia" w:eastAsiaTheme="majorEastAsia" w:hAnsiTheme="majorEastAsia"/>
                <w:color w:val="000000" w:themeColor="text1"/>
                <w:sz w:val="24"/>
              </w:rPr>
            </w:pPr>
          </w:p>
        </w:tc>
      </w:tr>
    </w:tbl>
    <w:p w14:paraId="7A81A704" w14:textId="691A68B9" w:rsidR="003443D0" w:rsidRDefault="003443D0" w:rsidP="003443D0">
      <w:pPr>
        <w:widowControl/>
        <w:jc w:val="left"/>
        <w:rPr>
          <w:color w:val="000000" w:themeColor="text1"/>
          <w:sz w:val="24"/>
        </w:rPr>
      </w:pPr>
    </w:p>
    <w:tbl>
      <w:tblPr>
        <w:tblpPr w:leftFromText="142" w:rightFromText="142" w:vertAnchor="text"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443D0" w14:paraId="19154520" w14:textId="77777777" w:rsidTr="00A1409D">
        <w:trPr>
          <w:trHeight w:val="12606"/>
        </w:trPr>
        <w:tc>
          <w:tcPr>
            <w:tcW w:w="9776" w:type="dxa"/>
            <w:tcBorders>
              <w:top w:val="single" w:sz="4" w:space="0" w:color="auto"/>
              <w:left w:val="single" w:sz="4" w:space="0" w:color="auto"/>
              <w:right w:val="single" w:sz="4" w:space="0" w:color="auto"/>
            </w:tcBorders>
            <w:shd w:val="clear" w:color="auto" w:fill="auto"/>
          </w:tcPr>
          <w:p w14:paraId="5AF14135" w14:textId="71B4BD11" w:rsidR="003443D0" w:rsidRDefault="003443D0" w:rsidP="00386414">
            <w:pPr>
              <w:rPr>
                <w:rFonts w:ascii="ＭＳ ゴシック" w:eastAsia="ＭＳ ゴシック" w:hAnsi="ＭＳ ゴシック"/>
                <w:sz w:val="24"/>
              </w:rPr>
            </w:pPr>
            <w:r>
              <w:rPr>
                <w:rFonts w:ascii="ＭＳ ゴシック" w:eastAsia="ＭＳ ゴシック" w:hAnsi="ＭＳ ゴシック" w:hint="eastAsia"/>
                <w:sz w:val="24"/>
              </w:rPr>
              <w:t>（事業番号４－Ｃ）</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443D0" w14:paraId="678ED371" w14:textId="77777777" w:rsidTr="138F7571">
              <w:tc>
                <w:tcPr>
                  <w:tcW w:w="1726" w:type="dxa"/>
                  <w:gridSpan w:val="3"/>
                  <w:shd w:val="clear" w:color="auto" w:fill="D9D9D9" w:themeFill="background1" w:themeFillShade="D9"/>
                </w:tcPr>
                <w:p w14:paraId="745F78B9"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0DA755AF" w14:textId="007D61E0" w:rsidR="003443D0" w:rsidRPr="00AB5A90" w:rsidRDefault="138F7571"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sz w:val="24"/>
                      <w:szCs w:val="24"/>
                    </w:rPr>
                    <w:t>歴史講演会を通じた構成文化財の魅力発信事業</w:t>
                  </w:r>
                </w:p>
              </w:tc>
            </w:tr>
            <w:tr w:rsidR="003443D0" w14:paraId="4B1EF887" w14:textId="77777777" w:rsidTr="138F7571">
              <w:trPr>
                <w:trHeight w:val="823"/>
              </w:trPr>
              <w:tc>
                <w:tcPr>
                  <w:tcW w:w="1726" w:type="dxa"/>
                  <w:gridSpan w:val="3"/>
                  <w:shd w:val="clear" w:color="auto" w:fill="D9D9D9" w:themeFill="background1" w:themeFillShade="D9"/>
                </w:tcPr>
                <w:p w14:paraId="6D529115"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1394B636" w14:textId="74D1E16D" w:rsidR="003443D0" w:rsidRPr="00AB5A90" w:rsidRDefault="003443D0"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日本遺産ストーリーと構成文化財に関する歴史講演会を実施し、日本遺産ストーリーの普及を促し、各エリアの</w:t>
                  </w:r>
                  <w:r w:rsidR="00AC408C" w:rsidRPr="00AB5A90">
                    <w:rPr>
                      <w:rFonts w:ascii="ＭＳ ゴシック" w:eastAsia="ＭＳ ゴシック" w:hAnsi="ＭＳ ゴシック" w:hint="eastAsia"/>
                      <w:sz w:val="24"/>
                      <w:szCs w:val="24"/>
                    </w:rPr>
                    <w:t>構成文化財</w:t>
                  </w:r>
                  <w:r w:rsidRPr="00AB5A90">
                    <w:rPr>
                      <w:rFonts w:ascii="ＭＳ ゴシック" w:eastAsia="ＭＳ ゴシック" w:hAnsi="ＭＳ ゴシック" w:hint="eastAsia"/>
                      <w:sz w:val="24"/>
                      <w:szCs w:val="24"/>
                    </w:rPr>
                    <w:t>をサブストーリーにより魅力を深めて活用を促進する。</w:t>
                  </w:r>
                </w:p>
              </w:tc>
            </w:tr>
            <w:tr w:rsidR="003443D0" w14:paraId="5307A0D7" w14:textId="77777777" w:rsidTr="138F7571">
              <w:tc>
                <w:tcPr>
                  <w:tcW w:w="588" w:type="dxa"/>
                  <w:shd w:val="clear" w:color="auto" w:fill="D9D9D9" w:themeFill="background1" w:themeFillShade="D9"/>
                </w:tcPr>
                <w:p w14:paraId="7E3134BF" w14:textId="77777777" w:rsidR="003443D0" w:rsidRDefault="003443D0" w:rsidP="00DF3A06">
                  <w:pPr>
                    <w:framePr w:hSpace="142" w:wrap="around" w:vAnchor="text" w:hAnchor="text" w:y="-35"/>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40C17E32"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5A1312EA"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28C9712D"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3443D0" w14:paraId="2D05A0FA" w14:textId="77777777" w:rsidTr="138F7571">
              <w:trPr>
                <w:trHeight w:val="2177"/>
              </w:trPr>
              <w:tc>
                <w:tcPr>
                  <w:tcW w:w="588" w:type="dxa"/>
                  <w:shd w:val="clear" w:color="auto" w:fill="auto"/>
                  <w:vAlign w:val="center"/>
                </w:tcPr>
                <w:p w14:paraId="66B23B9C" w14:textId="77777777" w:rsidR="003443D0" w:rsidRPr="00C66A59"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5EA5B1E7" w14:textId="6B869A29" w:rsidR="003443D0"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各</w:t>
                  </w:r>
                  <w:r w:rsidR="00252564" w:rsidRPr="00AB5A90">
                    <w:rPr>
                      <w:rFonts w:ascii="ＭＳ ゴシック" w:eastAsia="ＭＳ ゴシック" w:hAnsi="ＭＳ ゴシック" w:hint="eastAsia"/>
                      <w:sz w:val="24"/>
                    </w:rPr>
                    <w:t>構成</w:t>
                  </w:r>
                  <w:r w:rsidRPr="00AB5A90">
                    <w:rPr>
                      <w:rFonts w:ascii="ＭＳ ゴシック" w:eastAsia="ＭＳ ゴシック" w:hAnsi="ＭＳ ゴシック" w:hint="eastAsia"/>
                      <w:sz w:val="24"/>
                    </w:rPr>
                    <w:t>自治体で日本遺産ストー</w:t>
                  </w:r>
                  <w:r w:rsidR="00CB5A4A" w:rsidRPr="00AB5A90">
                    <w:rPr>
                      <w:rFonts w:ascii="ＭＳ ゴシック" w:eastAsia="ＭＳ ゴシック" w:hAnsi="ＭＳ ゴシック" w:hint="eastAsia"/>
                      <w:sz w:val="24"/>
                    </w:rPr>
                    <w:t>リーを活用した歴史講演会の開催促進</w:t>
                  </w:r>
                </w:p>
              </w:tc>
              <w:tc>
                <w:tcPr>
                  <w:tcW w:w="4678" w:type="dxa"/>
                  <w:gridSpan w:val="2"/>
                  <w:shd w:val="clear" w:color="auto" w:fill="auto"/>
                </w:tcPr>
                <w:p w14:paraId="15A6C9C8" w14:textId="3DA1B191" w:rsidR="003443D0" w:rsidRPr="00AB5A90" w:rsidRDefault="003443D0"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各</w:t>
                  </w:r>
                  <w:r w:rsidR="00252564" w:rsidRPr="00AB5A90">
                    <w:rPr>
                      <w:rFonts w:ascii="ＭＳ ゴシック" w:eastAsia="ＭＳ ゴシック" w:hAnsi="ＭＳ ゴシック" w:hint="eastAsia"/>
                    </w:rPr>
                    <w:t>構成</w:t>
                  </w:r>
                  <w:r w:rsidRPr="00AB5A90">
                    <w:rPr>
                      <w:rFonts w:ascii="ＭＳ ゴシック" w:eastAsia="ＭＳ ゴシック" w:hAnsi="ＭＳ ゴシック" w:hint="eastAsia"/>
                    </w:rPr>
                    <w:t>自治体で計画される歴史講演会等のテーマでの日本遺産ストーリーの活用を促進し</w:t>
                  </w:r>
                  <w:r w:rsidR="00F52B93" w:rsidRPr="00AB5A90">
                    <w:rPr>
                      <w:rFonts w:ascii="ＭＳ ゴシック" w:eastAsia="ＭＳ ゴシック" w:hAnsi="ＭＳ ゴシック" w:hint="eastAsia"/>
                    </w:rPr>
                    <w:t>、各地域の</w:t>
                  </w:r>
                  <w:r w:rsidR="00AC408C" w:rsidRPr="00AB5A90">
                    <w:rPr>
                      <w:rFonts w:ascii="ＭＳ ゴシック" w:eastAsia="ＭＳ ゴシック" w:hAnsi="ＭＳ ゴシック" w:hint="eastAsia"/>
                    </w:rPr>
                    <w:t>構成文化財</w:t>
                  </w:r>
                  <w:r w:rsidR="00F52B93" w:rsidRPr="00AB5A90">
                    <w:rPr>
                      <w:rFonts w:ascii="ＭＳ ゴシック" w:eastAsia="ＭＳ ゴシック" w:hAnsi="ＭＳ ゴシック" w:hint="eastAsia"/>
                    </w:rPr>
                    <w:t>のサブストーリーによる魅力の掘り起こしにつな</w:t>
                  </w:r>
                  <w:r w:rsidRPr="00AB5A90">
                    <w:rPr>
                      <w:rFonts w:ascii="ＭＳ ゴシック" w:eastAsia="ＭＳ ゴシック" w:hAnsi="ＭＳ ゴシック" w:hint="eastAsia"/>
                    </w:rPr>
                    <w:t>げる。</w:t>
                  </w:r>
                </w:p>
                <w:p w14:paraId="3A97AF7C" w14:textId="77777777" w:rsidR="003443D0" w:rsidRPr="00AB5A90" w:rsidRDefault="003443D0" w:rsidP="00DF3A06">
                  <w:pPr>
                    <w:framePr w:hSpace="142" w:wrap="around" w:vAnchor="text" w:hAnchor="text" w:y="-35"/>
                    <w:rPr>
                      <w:rFonts w:ascii="ＭＳ ゴシック" w:eastAsia="ＭＳ ゴシック" w:hAnsi="ＭＳ ゴシック"/>
                    </w:rPr>
                  </w:pPr>
                </w:p>
              </w:tc>
              <w:tc>
                <w:tcPr>
                  <w:tcW w:w="1565" w:type="dxa"/>
                  <w:shd w:val="clear" w:color="auto" w:fill="auto"/>
                  <w:vAlign w:val="center"/>
                </w:tcPr>
                <w:p w14:paraId="6833F9DE"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3443D0" w14:paraId="07B256E4" w14:textId="77777777" w:rsidTr="138F7571">
              <w:trPr>
                <w:trHeight w:val="2251"/>
              </w:trPr>
              <w:tc>
                <w:tcPr>
                  <w:tcW w:w="588" w:type="dxa"/>
                  <w:shd w:val="clear" w:color="auto" w:fill="auto"/>
                  <w:vAlign w:val="center"/>
                </w:tcPr>
                <w:p w14:paraId="4BFD5CCE" w14:textId="77777777" w:rsidR="003443D0" w:rsidRPr="00713F73"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51DE1756" w14:textId="635F3C6D" w:rsidR="003443D0" w:rsidRPr="00AB5A90" w:rsidRDefault="00CB5A4A" w:rsidP="00DF3A06">
                  <w:pPr>
                    <w:framePr w:hSpace="142" w:wrap="around" w:vAnchor="text" w:hAnchor="text" w:y="-35"/>
                    <w:rPr>
                      <w:rFonts w:ascii="ＭＳ ゴシック" w:eastAsia="PMingLiU" w:hAnsi="ＭＳ ゴシック"/>
                      <w:sz w:val="24"/>
                    </w:rPr>
                  </w:pPr>
                  <w:r w:rsidRPr="00AB5A90">
                    <w:rPr>
                      <w:rFonts w:ascii="ＭＳ ゴシック" w:eastAsia="ＭＳ ゴシック" w:hAnsi="ＭＳ ゴシック" w:hint="eastAsia"/>
                      <w:sz w:val="24"/>
                    </w:rPr>
                    <w:t>民間団体が主催する日本遺産を活用した歴史講演会の開催</w:t>
                  </w:r>
                  <w:r w:rsidR="003443D0" w:rsidRPr="00AB5A90">
                    <w:rPr>
                      <w:rFonts w:ascii="ＭＳ ゴシック" w:eastAsia="ＭＳ ゴシック" w:hAnsi="ＭＳ ゴシック" w:hint="eastAsia"/>
                      <w:sz w:val="24"/>
                    </w:rPr>
                    <w:t>促進</w:t>
                  </w:r>
                </w:p>
              </w:tc>
              <w:tc>
                <w:tcPr>
                  <w:tcW w:w="4678" w:type="dxa"/>
                  <w:gridSpan w:val="2"/>
                  <w:shd w:val="clear" w:color="auto" w:fill="auto"/>
                </w:tcPr>
                <w:p w14:paraId="5032298A" w14:textId="7A75184B" w:rsidR="003443D0" w:rsidRPr="00AB5A90" w:rsidRDefault="003443D0"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各地域で活躍する日本遺産に関連する民間団体と連携し、構成文化財を活用した歴史講演会</w:t>
                  </w:r>
                  <w:r w:rsidR="00F52B93" w:rsidRPr="00AB5A90">
                    <w:rPr>
                      <w:rFonts w:ascii="ＭＳ ゴシック" w:eastAsia="ＭＳ ゴシック" w:hAnsi="ＭＳ ゴシック" w:hint="eastAsia"/>
                    </w:rPr>
                    <w:t>の開催を働きかけ、エリアの</w:t>
                  </w:r>
                  <w:r w:rsidR="00AC408C" w:rsidRPr="00AB5A90">
                    <w:rPr>
                      <w:rFonts w:ascii="ＭＳ ゴシック" w:eastAsia="ＭＳ ゴシック" w:hAnsi="ＭＳ ゴシック" w:hint="eastAsia"/>
                    </w:rPr>
                    <w:t>構成文化財</w:t>
                  </w:r>
                  <w:r w:rsidR="00F52B93" w:rsidRPr="00AB5A90">
                    <w:rPr>
                      <w:rFonts w:ascii="ＭＳ ゴシック" w:eastAsia="ＭＳ ゴシック" w:hAnsi="ＭＳ ゴシック" w:hint="eastAsia"/>
                    </w:rPr>
                    <w:t>のサブストーリーの活用につな</w:t>
                  </w:r>
                  <w:r w:rsidRPr="00AB5A90">
                    <w:rPr>
                      <w:rFonts w:ascii="ＭＳ ゴシック" w:eastAsia="ＭＳ ゴシック" w:hAnsi="ＭＳ ゴシック" w:hint="eastAsia"/>
                    </w:rPr>
                    <w:t>げる。</w:t>
                  </w:r>
                </w:p>
              </w:tc>
              <w:tc>
                <w:tcPr>
                  <w:tcW w:w="1565" w:type="dxa"/>
                  <w:shd w:val="clear" w:color="auto" w:fill="auto"/>
                  <w:vAlign w:val="center"/>
                </w:tcPr>
                <w:p w14:paraId="2F70712B" w14:textId="77777777" w:rsidR="003443D0" w:rsidRPr="00AB5A90" w:rsidRDefault="003443D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3443D0" w14:paraId="79145648" w14:textId="77777777" w:rsidTr="138F7571">
              <w:tc>
                <w:tcPr>
                  <w:tcW w:w="1151" w:type="dxa"/>
                  <w:gridSpan w:val="2"/>
                  <w:shd w:val="clear" w:color="auto" w:fill="D9D9D9" w:themeFill="background1" w:themeFillShade="D9"/>
                </w:tcPr>
                <w:p w14:paraId="5FBC1B41"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4E6E6FD1"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7DC491A5"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74656A" w14:paraId="401E272D" w14:textId="77777777" w:rsidTr="138F7571">
              <w:trPr>
                <w:trHeight w:val="365"/>
              </w:trPr>
              <w:tc>
                <w:tcPr>
                  <w:tcW w:w="1151" w:type="dxa"/>
                  <w:gridSpan w:val="2"/>
                  <w:shd w:val="clear" w:color="auto" w:fill="auto"/>
                  <w:vAlign w:val="center"/>
                </w:tcPr>
                <w:p w14:paraId="1C3F055D" w14:textId="77777777"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38BD8858" w14:textId="77777777" w:rsidR="0074656A" w:rsidRDefault="0074656A" w:rsidP="00DF3A06">
                  <w:pPr>
                    <w:framePr w:hSpace="142" w:wrap="around" w:vAnchor="text" w:hAnchor="text" w:y="-35"/>
                    <w:rPr>
                      <w:rFonts w:asciiTheme="majorEastAsia" w:eastAsiaTheme="majorEastAsia" w:hAnsiTheme="majorEastAsia"/>
                      <w:sz w:val="24"/>
                    </w:rPr>
                  </w:pPr>
                  <w:r>
                    <w:rPr>
                      <w:rFonts w:asciiTheme="majorEastAsia" w:eastAsiaTheme="majorEastAsia" w:hAnsiTheme="majorEastAsia" w:hint="eastAsia"/>
                      <w:sz w:val="24"/>
                    </w:rPr>
                    <w:t>日本遺産ストーリーを活用した歴史講演会を開催した自治体数（累計）</w:t>
                  </w:r>
                </w:p>
              </w:tc>
              <w:tc>
                <w:tcPr>
                  <w:tcW w:w="2845" w:type="dxa"/>
                  <w:gridSpan w:val="2"/>
                  <w:shd w:val="clear" w:color="auto" w:fill="auto"/>
                  <w:vAlign w:val="center"/>
                </w:tcPr>
                <w:p w14:paraId="5A245D5A" w14:textId="7677772A"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w:t>
                  </w:r>
                </w:p>
              </w:tc>
            </w:tr>
            <w:tr w:rsidR="0074656A" w14:paraId="4951FC2F" w14:textId="77777777" w:rsidTr="138F7571">
              <w:trPr>
                <w:trHeight w:val="365"/>
              </w:trPr>
              <w:tc>
                <w:tcPr>
                  <w:tcW w:w="1151" w:type="dxa"/>
                  <w:gridSpan w:val="2"/>
                  <w:shd w:val="clear" w:color="auto" w:fill="auto"/>
                  <w:vAlign w:val="center"/>
                </w:tcPr>
                <w:p w14:paraId="5FD1CF40" w14:textId="77777777" w:rsidR="0074656A" w:rsidRDefault="0074656A"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0F08A54B" w14:textId="3AA275C0" w:rsidR="0074656A"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59B9D5F5" w14:textId="12A2E7B6"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5</w:t>
                  </w:r>
                </w:p>
              </w:tc>
            </w:tr>
            <w:tr w:rsidR="0074656A" w14:paraId="6E3CC0F6" w14:textId="77777777" w:rsidTr="138F7571">
              <w:trPr>
                <w:trHeight w:val="365"/>
              </w:trPr>
              <w:tc>
                <w:tcPr>
                  <w:tcW w:w="1151" w:type="dxa"/>
                  <w:gridSpan w:val="2"/>
                  <w:shd w:val="clear" w:color="auto" w:fill="auto"/>
                  <w:vAlign w:val="center"/>
                </w:tcPr>
                <w:p w14:paraId="69446B4B" w14:textId="77777777" w:rsidR="0074656A" w:rsidRDefault="0074656A"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00D4FC62" w14:textId="27FE5519" w:rsidR="0074656A"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05E2F0CE" w14:textId="7EE433E3" w:rsidR="0074656A" w:rsidRDefault="0074656A"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6</w:t>
                  </w:r>
                </w:p>
              </w:tc>
            </w:tr>
            <w:tr w:rsidR="003443D0" w14:paraId="01515093" w14:textId="77777777" w:rsidTr="138F7571">
              <w:trPr>
                <w:trHeight w:val="365"/>
              </w:trPr>
              <w:tc>
                <w:tcPr>
                  <w:tcW w:w="1151" w:type="dxa"/>
                  <w:gridSpan w:val="2"/>
                  <w:shd w:val="clear" w:color="auto" w:fill="auto"/>
                  <w:vAlign w:val="center"/>
                </w:tcPr>
                <w:p w14:paraId="2BC39690"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0973C9D7" w14:textId="77777777"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3A12E112" w14:textId="1891A9DF"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7</w:t>
                  </w:r>
                </w:p>
              </w:tc>
            </w:tr>
            <w:tr w:rsidR="003443D0" w14:paraId="5AE13D6C" w14:textId="77777777" w:rsidTr="138F7571">
              <w:trPr>
                <w:trHeight w:val="365"/>
              </w:trPr>
              <w:tc>
                <w:tcPr>
                  <w:tcW w:w="1151" w:type="dxa"/>
                  <w:gridSpan w:val="2"/>
                  <w:shd w:val="clear" w:color="auto" w:fill="auto"/>
                  <w:vAlign w:val="center"/>
                </w:tcPr>
                <w:p w14:paraId="278CD37F"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609A7C8A" w14:textId="77777777" w:rsidR="003443D0" w:rsidRDefault="003443D0" w:rsidP="00DF3A06">
                  <w:pPr>
                    <w:framePr w:hSpace="142" w:wrap="around" w:vAnchor="text" w:hAnchor="text" w:y="-35"/>
                    <w:jc w:val="center"/>
                    <w:rPr>
                      <w:rFonts w:ascii="ＭＳ ゴシック" w:eastAsia="PMingLiU"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21A89177" w14:textId="2124EAE3"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8</w:t>
                  </w:r>
                </w:p>
              </w:tc>
            </w:tr>
            <w:tr w:rsidR="003443D0" w14:paraId="22A3A18D" w14:textId="77777777" w:rsidTr="138F7571">
              <w:trPr>
                <w:trHeight w:val="365"/>
              </w:trPr>
              <w:tc>
                <w:tcPr>
                  <w:tcW w:w="1151" w:type="dxa"/>
                  <w:gridSpan w:val="2"/>
                  <w:shd w:val="clear" w:color="auto" w:fill="auto"/>
                  <w:vAlign w:val="center"/>
                </w:tcPr>
                <w:p w14:paraId="0DFE451C"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6EADF3B9"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同上</w:t>
                  </w:r>
                </w:p>
              </w:tc>
              <w:tc>
                <w:tcPr>
                  <w:tcW w:w="2845" w:type="dxa"/>
                  <w:gridSpan w:val="2"/>
                  <w:shd w:val="clear" w:color="auto" w:fill="auto"/>
                  <w:vAlign w:val="center"/>
                </w:tcPr>
                <w:p w14:paraId="226BF506" w14:textId="2F7E67D8" w:rsidR="003443D0" w:rsidRDefault="006B10DF"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0</w:t>
                  </w:r>
                </w:p>
              </w:tc>
            </w:tr>
            <w:tr w:rsidR="003443D0" w14:paraId="5C17539C" w14:textId="77777777" w:rsidTr="138F7571">
              <w:tc>
                <w:tcPr>
                  <w:tcW w:w="1726" w:type="dxa"/>
                  <w:gridSpan w:val="3"/>
                  <w:tcBorders>
                    <w:top w:val="dashed" w:sz="4" w:space="0" w:color="auto"/>
                    <w:bottom w:val="dashed" w:sz="4" w:space="0" w:color="auto"/>
                  </w:tcBorders>
                  <w:shd w:val="clear" w:color="auto" w:fill="D9D9D9" w:themeFill="background1" w:themeFillShade="D9"/>
                </w:tcPr>
                <w:p w14:paraId="7A7964CD"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1E1D10B9" w14:textId="1D4AB8BB" w:rsidR="003443D0" w:rsidRDefault="003443D0" w:rsidP="00DF3A06">
                  <w:pPr>
                    <w:framePr w:hSpace="142" w:wrap="around" w:vAnchor="text" w:hAnchor="text" w:y="-35"/>
                    <w:rPr>
                      <w:rFonts w:ascii="ＭＳ ゴシック" w:eastAsia="ＭＳ ゴシック" w:hAnsi="ＭＳ ゴシック"/>
                      <w:sz w:val="24"/>
                    </w:rPr>
                  </w:pPr>
                  <w:r>
                    <w:rPr>
                      <w:rFonts w:ascii="ＭＳ ゴシック" w:eastAsia="ＭＳ ゴシック" w:hAnsi="ＭＳ ゴシック"/>
                      <w:sz w:val="24"/>
                    </w:rPr>
                    <w:t>2023</w:t>
                  </w:r>
                  <w:r>
                    <w:rPr>
                      <w:rFonts w:ascii="ＭＳ ゴシック" w:eastAsia="ＭＳ ゴシック" w:hAnsi="ＭＳ ゴシック" w:hint="eastAsia"/>
                      <w:sz w:val="24"/>
                    </w:rPr>
                    <w:t>年度：</w:t>
                  </w:r>
                  <w:r w:rsidR="00007ADB">
                    <w:rPr>
                      <w:rFonts w:ascii="ＭＳ ゴシック" w:eastAsia="ＭＳ ゴシック" w:hAnsi="ＭＳ ゴシック" w:hint="eastAsia"/>
                      <w:sz w:val="24"/>
                    </w:rPr>
                    <w:t>100千</w:t>
                  </w:r>
                  <w:r w:rsidR="008D6FF1">
                    <w:rPr>
                      <w:rFonts w:ascii="ＭＳ ゴシック" w:eastAsia="ＭＳ ゴシック" w:hAnsi="ＭＳ ゴシック" w:hint="eastAsia"/>
                      <w:sz w:val="24"/>
                    </w:rPr>
                    <w:t xml:space="preserve">円　　</w:t>
                  </w:r>
                  <w:r>
                    <w:rPr>
                      <w:rFonts w:ascii="ＭＳ ゴシック" w:eastAsia="ＭＳ ゴシック" w:hAnsi="ＭＳ ゴシック" w:hint="eastAsia"/>
                      <w:sz w:val="24"/>
                    </w:rPr>
                    <w:t>2024年度：</w:t>
                  </w:r>
                  <w:r w:rsidR="00007ADB">
                    <w:rPr>
                      <w:rFonts w:ascii="ＭＳ ゴシック" w:eastAsia="ＭＳ ゴシック" w:hAnsi="ＭＳ ゴシック" w:hint="eastAsia"/>
                      <w:sz w:val="24"/>
                    </w:rPr>
                    <w:t>100千</w:t>
                  </w:r>
                  <w:r w:rsidR="008D6FF1">
                    <w:rPr>
                      <w:rFonts w:ascii="ＭＳ ゴシック" w:eastAsia="ＭＳ ゴシック" w:hAnsi="ＭＳ ゴシック" w:hint="eastAsia"/>
                      <w:sz w:val="24"/>
                    </w:rPr>
                    <w:t xml:space="preserve">円　　</w:t>
                  </w:r>
                  <w:r>
                    <w:rPr>
                      <w:rFonts w:ascii="ＭＳ ゴシック" w:eastAsia="ＭＳ ゴシック" w:hAnsi="ＭＳ ゴシック" w:hint="eastAsia"/>
                      <w:sz w:val="24"/>
                    </w:rPr>
                    <w:t>2025年度：</w:t>
                  </w:r>
                  <w:r w:rsidR="00007ADB">
                    <w:rPr>
                      <w:rFonts w:ascii="ＭＳ ゴシック" w:eastAsia="ＭＳ ゴシック" w:hAnsi="ＭＳ ゴシック" w:hint="eastAsia"/>
                      <w:sz w:val="24"/>
                    </w:rPr>
                    <w:t>100千</w:t>
                  </w:r>
                  <w:r>
                    <w:rPr>
                      <w:rFonts w:ascii="ＭＳ ゴシック" w:eastAsia="ＭＳ ゴシック" w:hAnsi="ＭＳ ゴシック" w:hint="eastAsia"/>
                      <w:sz w:val="24"/>
                    </w:rPr>
                    <w:t>円</w:t>
                  </w:r>
                </w:p>
              </w:tc>
            </w:tr>
            <w:tr w:rsidR="003443D0" w14:paraId="6A58B17B" w14:textId="77777777" w:rsidTr="138F7571">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05EF6FAD" w14:textId="77777777" w:rsidR="003443D0" w:rsidRDefault="003443D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4D9BF7D2" w14:textId="1412B19D" w:rsidR="003443D0" w:rsidRPr="00AB5A90" w:rsidRDefault="003443D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構成文化財が地域への愛着を生み出す求心力となるよう、魅力を生み出せる活用手法の創出に重点を置いて事業を進め、地域や関係人口による持続可能な仕組みづくりを目指す。</w:t>
                  </w:r>
                </w:p>
                <w:p w14:paraId="737F0110" w14:textId="36655BE3" w:rsidR="003443D0" w:rsidRDefault="00F52B93"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観光</w:t>
                  </w:r>
                  <w:r w:rsidR="003443D0" w:rsidRPr="00AB5A90">
                    <w:rPr>
                      <w:rFonts w:ascii="ＭＳ ゴシック" w:eastAsia="ＭＳ ゴシック" w:hAnsi="ＭＳ ゴシック" w:hint="eastAsia"/>
                      <w:sz w:val="24"/>
                    </w:rPr>
                    <w:t>ボランティア</w:t>
                  </w:r>
                  <w:r w:rsidRPr="00AB5A90">
                    <w:rPr>
                      <w:rFonts w:ascii="ＭＳ ゴシック" w:eastAsia="ＭＳ ゴシック" w:hAnsi="ＭＳ ゴシック" w:hint="eastAsia"/>
                      <w:sz w:val="24"/>
                    </w:rPr>
                    <w:t>ガイド</w:t>
                  </w:r>
                  <w:r w:rsidR="00307247" w:rsidRPr="00AB5A90">
                    <w:rPr>
                      <w:rFonts w:ascii="ＭＳ ゴシック" w:eastAsia="ＭＳ ゴシック" w:hAnsi="ＭＳ ゴシック" w:hint="eastAsia"/>
                      <w:sz w:val="24"/>
                    </w:rPr>
                    <w:t>等の地域</w:t>
                  </w:r>
                  <w:r w:rsidR="003443D0" w:rsidRPr="00AB5A90">
                    <w:rPr>
                      <w:rFonts w:ascii="ＭＳ ゴシック" w:eastAsia="ＭＳ ゴシック" w:hAnsi="ＭＳ ゴシック" w:hint="eastAsia"/>
                      <w:sz w:val="24"/>
                    </w:rPr>
                    <w:t>団体が、日本遺産ストーリーの魅力を</w:t>
                  </w:r>
                  <w:r w:rsidRPr="00AB5A90">
                    <w:rPr>
                      <w:rFonts w:ascii="ＭＳ ゴシック" w:eastAsia="ＭＳ ゴシック" w:hAnsi="ＭＳ ゴシック" w:hint="eastAsia"/>
                      <w:sz w:val="24"/>
                    </w:rPr>
                    <w:t>再発見しながら自主的な歴史講演会の開催に</w:t>
                  </w:r>
                  <w:r w:rsidR="00570FA0"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む仕組みづくりにつな</w:t>
                  </w:r>
                  <w:r w:rsidR="003443D0" w:rsidRPr="00AB5A90">
                    <w:rPr>
                      <w:rFonts w:ascii="ＭＳ ゴシック" w:eastAsia="ＭＳ ゴシック" w:hAnsi="ＭＳ ゴシック" w:hint="eastAsia"/>
                      <w:sz w:val="24"/>
                    </w:rPr>
                    <w:t>げる。</w:t>
                  </w:r>
                </w:p>
              </w:tc>
            </w:tr>
          </w:tbl>
          <w:p w14:paraId="076263BD" w14:textId="77777777" w:rsidR="003443D0" w:rsidRDefault="003443D0" w:rsidP="00386414">
            <w:pPr>
              <w:outlineLvl w:val="3"/>
              <w:rPr>
                <w:rFonts w:asciiTheme="majorEastAsia" w:eastAsiaTheme="majorEastAsia" w:hAnsiTheme="majorEastAsia"/>
                <w:color w:val="000000" w:themeColor="text1"/>
                <w:sz w:val="24"/>
              </w:rPr>
            </w:pPr>
          </w:p>
          <w:p w14:paraId="2521B479" w14:textId="79CD35B0" w:rsidR="00941118" w:rsidRDefault="00941118" w:rsidP="00386414">
            <w:pPr>
              <w:outlineLvl w:val="3"/>
              <w:rPr>
                <w:rFonts w:asciiTheme="majorEastAsia" w:eastAsiaTheme="majorEastAsia" w:hAnsiTheme="majorEastAsia"/>
                <w:color w:val="000000" w:themeColor="text1"/>
                <w:sz w:val="24"/>
              </w:rPr>
            </w:pPr>
          </w:p>
        </w:tc>
      </w:tr>
    </w:tbl>
    <w:p w14:paraId="4A7F9D3A" w14:textId="6BBAF31E" w:rsidR="003443D0" w:rsidRPr="003443D0" w:rsidRDefault="003443D0" w:rsidP="00F20606">
      <w:pPr>
        <w:rPr>
          <w:rFonts w:asciiTheme="majorEastAsia" w:eastAsiaTheme="majorEastAsia" w:hAnsiTheme="majorEastAsia"/>
          <w:color w:val="FF0000"/>
          <w:sz w:val="24"/>
          <w:highlight w:val="yellow"/>
        </w:rPr>
      </w:pPr>
    </w:p>
    <w:p w14:paraId="59222F24" w14:textId="697090A2" w:rsidR="003443D0" w:rsidRDefault="003443D0" w:rsidP="003443D0">
      <w:pPr>
        <w:rPr>
          <w:color w:val="000000" w:themeColor="text1"/>
          <w:sz w:val="24"/>
        </w:rPr>
      </w:pPr>
    </w:p>
    <w:p w14:paraId="1E6996FB" w14:textId="67F8D558" w:rsidR="00680FB4" w:rsidRDefault="00680FB4" w:rsidP="003443D0">
      <w:pPr>
        <w:rPr>
          <w:color w:val="000000" w:themeColor="text1"/>
          <w:sz w:val="24"/>
        </w:rPr>
      </w:pPr>
    </w:p>
    <w:p w14:paraId="038E7350" w14:textId="6D921015" w:rsidR="003A35B0" w:rsidRDefault="003A35B0" w:rsidP="003A35B0">
      <w:pPr>
        <w:rPr>
          <w:color w:val="000000" w:themeColor="text1"/>
          <w:sz w:val="24"/>
        </w:rPr>
      </w:pPr>
    </w:p>
    <w:tbl>
      <w:tblPr>
        <w:tblpPr w:leftFromText="142" w:rightFromText="142" w:vertAnchor="text"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A35B0" w14:paraId="343AFB60" w14:textId="77777777" w:rsidTr="00A1409D">
        <w:trPr>
          <w:trHeight w:val="12465"/>
        </w:trPr>
        <w:tc>
          <w:tcPr>
            <w:tcW w:w="9776" w:type="dxa"/>
            <w:tcBorders>
              <w:top w:val="single" w:sz="4" w:space="0" w:color="auto"/>
              <w:left w:val="single" w:sz="4" w:space="0" w:color="auto"/>
              <w:right w:val="single" w:sz="4" w:space="0" w:color="auto"/>
            </w:tcBorders>
            <w:shd w:val="clear" w:color="auto" w:fill="auto"/>
          </w:tcPr>
          <w:p w14:paraId="0AEA6615" w14:textId="2ED9B036" w:rsidR="003A35B0" w:rsidRDefault="003A35B0" w:rsidP="00FB04AD">
            <w:pPr>
              <w:rPr>
                <w:rFonts w:ascii="ＭＳ ゴシック" w:eastAsia="ＭＳ ゴシック" w:hAnsi="ＭＳ ゴシック"/>
                <w:sz w:val="24"/>
              </w:rPr>
            </w:pPr>
            <w:r>
              <w:rPr>
                <w:rFonts w:ascii="ＭＳ ゴシック" w:eastAsia="ＭＳ ゴシック" w:hAnsi="ＭＳ ゴシック" w:hint="eastAsia"/>
                <w:sz w:val="24"/>
              </w:rPr>
              <w:t>（事業番号４－Ｄ）</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A35B0" w14:paraId="386E620D" w14:textId="77777777" w:rsidTr="00FB04AD">
              <w:tc>
                <w:tcPr>
                  <w:tcW w:w="1726" w:type="dxa"/>
                  <w:gridSpan w:val="3"/>
                  <w:shd w:val="clear" w:color="auto" w:fill="D9D9D9" w:themeFill="background1" w:themeFillShade="D9"/>
                </w:tcPr>
                <w:p w14:paraId="5D5AF8F0" w14:textId="77777777" w:rsidR="003A35B0"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060CE9B4" w14:textId="77777777" w:rsidR="003A35B0" w:rsidRPr="00BC09F9" w:rsidRDefault="003A35B0" w:rsidP="00DF3A06">
                  <w:pPr>
                    <w:framePr w:hSpace="142" w:wrap="around" w:vAnchor="text" w:hAnchor="text" w:y="-35"/>
                    <w:rPr>
                      <w:rFonts w:ascii="ＭＳ ゴシック" w:eastAsia="ＭＳ ゴシック" w:hAnsi="ＭＳ ゴシック"/>
                      <w:sz w:val="24"/>
                      <w:szCs w:val="24"/>
                    </w:rPr>
                  </w:pPr>
                  <w:r>
                    <w:rPr>
                      <w:rFonts w:ascii="ＭＳ ゴシック" w:eastAsia="ＭＳ ゴシック" w:hAnsi="ＭＳ ゴシック" w:hint="eastAsia"/>
                      <w:sz w:val="24"/>
                      <w:szCs w:val="24"/>
                    </w:rPr>
                    <w:t>構成文化財の保存・継承事業</w:t>
                  </w:r>
                </w:p>
              </w:tc>
            </w:tr>
            <w:tr w:rsidR="003A35B0" w14:paraId="4AA7F0CF" w14:textId="77777777" w:rsidTr="00FB04AD">
              <w:trPr>
                <w:trHeight w:val="823"/>
              </w:trPr>
              <w:tc>
                <w:tcPr>
                  <w:tcW w:w="1726" w:type="dxa"/>
                  <w:gridSpan w:val="3"/>
                  <w:shd w:val="clear" w:color="auto" w:fill="D9D9D9" w:themeFill="background1" w:themeFillShade="D9"/>
                </w:tcPr>
                <w:p w14:paraId="7DB46762" w14:textId="77777777" w:rsidR="003A35B0"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0CEF1291" w14:textId="5F66D2FE" w:rsidR="003A35B0" w:rsidRPr="00E56E1E" w:rsidRDefault="003A35B0" w:rsidP="00DF3A06">
                  <w:pPr>
                    <w:framePr w:hSpace="142" w:wrap="around" w:vAnchor="text" w:hAnchor="text" w:y="-35"/>
                    <w:rPr>
                      <w:rFonts w:ascii="ＭＳ ゴシック" w:eastAsia="ＭＳ ゴシック" w:hAnsi="ＭＳ ゴシック"/>
                      <w:sz w:val="24"/>
                      <w:szCs w:val="24"/>
                    </w:rPr>
                  </w:pPr>
                  <w:r w:rsidRPr="00E56E1E">
                    <w:rPr>
                      <w:rFonts w:ascii="ＭＳ ゴシック" w:eastAsia="ＭＳ ゴシック" w:hAnsi="ＭＳ ゴシック" w:hint="eastAsia"/>
                      <w:sz w:val="24"/>
                      <w:szCs w:val="24"/>
                    </w:rPr>
                    <w:t>日本遺産</w:t>
                  </w:r>
                  <w:r>
                    <w:rPr>
                      <w:rFonts w:ascii="ＭＳ ゴシック" w:eastAsia="ＭＳ ゴシック" w:hAnsi="ＭＳ ゴシック" w:hint="eastAsia"/>
                      <w:sz w:val="24"/>
                      <w:szCs w:val="24"/>
                    </w:rPr>
                    <w:t>の</w:t>
                  </w:r>
                  <w:r w:rsidRPr="00E56E1E">
                    <w:rPr>
                      <w:rFonts w:ascii="ＭＳ ゴシック" w:eastAsia="ＭＳ ゴシック" w:hAnsi="ＭＳ ゴシック" w:hint="eastAsia"/>
                      <w:sz w:val="24"/>
                      <w:szCs w:val="24"/>
                    </w:rPr>
                    <w:t>構成文化財</w:t>
                  </w:r>
                  <w:r>
                    <w:rPr>
                      <w:rFonts w:ascii="ＭＳ ゴシック" w:eastAsia="ＭＳ ゴシック" w:hAnsi="ＭＳ ゴシック" w:hint="eastAsia"/>
                      <w:sz w:val="24"/>
                      <w:szCs w:val="24"/>
                    </w:rPr>
                    <w:t>を史跡として保存し、その価値を継承する</w:t>
                  </w:r>
                  <w:r w:rsidRPr="00E56E1E">
                    <w:rPr>
                      <w:rFonts w:ascii="ＭＳ ゴシック" w:eastAsia="ＭＳ ゴシック" w:hAnsi="ＭＳ ゴシック" w:hint="eastAsia"/>
                      <w:sz w:val="24"/>
                      <w:szCs w:val="24"/>
                    </w:rPr>
                    <w:t>。</w:t>
                  </w:r>
                </w:p>
              </w:tc>
            </w:tr>
            <w:tr w:rsidR="003A35B0" w14:paraId="2F75B848" w14:textId="77777777" w:rsidTr="00FB04AD">
              <w:tc>
                <w:tcPr>
                  <w:tcW w:w="588" w:type="dxa"/>
                  <w:shd w:val="clear" w:color="auto" w:fill="D9D9D9" w:themeFill="background1" w:themeFillShade="D9"/>
                </w:tcPr>
                <w:p w14:paraId="27CE0E84" w14:textId="77777777" w:rsidR="003A35B0" w:rsidRDefault="003A35B0" w:rsidP="00DF3A06">
                  <w:pPr>
                    <w:framePr w:hSpace="142" w:wrap="around" w:vAnchor="text" w:hAnchor="text" w:y="-35"/>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270FA536" w14:textId="77777777" w:rsidR="003A35B0"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1E41D87E" w14:textId="6C5D7A5A" w:rsidR="003A35B0"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5F1B2560" w14:textId="77777777" w:rsidR="003A35B0"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実施主体</w:t>
                  </w:r>
                </w:p>
              </w:tc>
            </w:tr>
            <w:tr w:rsidR="003A35B0" w14:paraId="2295053C" w14:textId="77777777" w:rsidTr="00FB04AD">
              <w:trPr>
                <w:trHeight w:val="2177"/>
              </w:trPr>
              <w:tc>
                <w:tcPr>
                  <w:tcW w:w="588" w:type="dxa"/>
                  <w:shd w:val="clear" w:color="auto" w:fill="auto"/>
                  <w:vAlign w:val="center"/>
                </w:tcPr>
                <w:p w14:paraId="522B64EB" w14:textId="77777777" w:rsidR="003A35B0" w:rsidRPr="00C66A59" w:rsidRDefault="003A35B0"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65CB5F24" w14:textId="77777777" w:rsidR="003A35B0" w:rsidRPr="00AB5A90" w:rsidRDefault="003A35B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二子塚古墳の整備</w:t>
                  </w:r>
                </w:p>
              </w:tc>
              <w:tc>
                <w:tcPr>
                  <w:tcW w:w="4678" w:type="dxa"/>
                  <w:gridSpan w:val="2"/>
                  <w:shd w:val="clear" w:color="auto" w:fill="auto"/>
                </w:tcPr>
                <w:p w14:paraId="460DC4C4" w14:textId="04B96753" w:rsidR="003A35B0" w:rsidRPr="00AB5A90" w:rsidRDefault="003A35B0" w:rsidP="00DF3A06">
                  <w:pPr>
                    <w:framePr w:hSpace="142" w:wrap="around" w:vAnchor="text" w:hAnchor="text" w:y="-35"/>
                    <w:rPr>
                      <w:rFonts w:ascii="ＭＳ ゴシック" w:eastAsia="ＭＳ ゴシック" w:hAnsi="ＭＳ ゴシック"/>
                    </w:rPr>
                  </w:pPr>
                  <w:r w:rsidRPr="00AB5A90">
                    <w:rPr>
                      <w:rFonts w:ascii="ＭＳ ゴシック" w:eastAsia="ＭＳ ゴシック" w:hAnsi="ＭＳ ゴシック" w:hint="eastAsia"/>
                    </w:rPr>
                    <w:t>太子町にある構成文化財「磯長谷古墳群」の一つである「二子塚古墳」について、住民が歴史的価値を理解し体感できることや来訪者にとって憩いや交流の場となるような史跡を目指し、</w:t>
                  </w:r>
                  <w:r w:rsidR="00D02D98" w:rsidRPr="00AB5A90">
                    <w:rPr>
                      <w:rFonts w:ascii="ＭＳ ゴシック" w:eastAsia="ＭＳ ゴシック" w:hAnsi="ＭＳ ゴシック" w:hint="eastAsia"/>
                    </w:rPr>
                    <w:t>平成30年度に策定した保存活用計画に基づき、</w:t>
                  </w:r>
                  <w:r w:rsidRPr="00AB5A90">
                    <w:rPr>
                      <w:rFonts w:ascii="ＭＳ ゴシック" w:eastAsia="ＭＳ ゴシック" w:hAnsi="ＭＳ ゴシック" w:hint="eastAsia"/>
                    </w:rPr>
                    <w:t>史跡を保護するとともに、適切な管理運営体制を確立し、保存活用を推進する。</w:t>
                  </w:r>
                </w:p>
              </w:tc>
              <w:tc>
                <w:tcPr>
                  <w:tcW w:w="1565" w:type="dxa"/>
                  <w:shd w:val="clear" w:color="auto" w:fill="auto"/>
                  <w:vAlign w:val="center"/>
                </w:tcPr>
                <w:p w14:paraId="19426122"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太子町</w:t>
                  </w:r>
                </w:p>
              </w:tc>
            </w:tr>
            <w:tr w:rsidR="003A738E" w14:paraId="14BC45C4" w14:textId="77777777" w:rsidTr="00FB04AD">
              <w:trPr>
                <w:trHeight w:val="2381"/>
              </w:trPr>
              <w:tc>
                <w:tcPr>
                  <w:tcW w:w="588" w:type="dxa"/>
                  <w:shd w:val="clear" w:color="auto" w:fill="auto"/>
                  <w:vAlign w:val="center"/>
                </w:tcPr>
                <w:p w14:paraId="49F684E5" w14:textId="77777777" w:rsidR="003A738E" w:rsidRPr="00713F73" w:rsidRDefault="003A738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11552494" w14:textId="6ECB1BD5" w:rsidR="003A738E" w:rsidRPr="00AB5A90" w:rsidRDefault="003A738E" w:rsidP="00DF3A06">
                  <w:pPr>
                    <w:framePr w:hSpace="142" w:wrap="around" w:vAnchor="text" w:hAnchor="text" w:y="-35"/>
                    <w:rPr>
                      <w:rFonts w:asciiTheme="majorEastAsia" w:eastAsiaTheme="majorEastAsia" w:hAnsiTheme="majorEastAsia"/>
                      <w:sz w:val="24"/>
                    </w:rPr>
                  </w:pPr>
                  <w:r w:rsidRPr="00AB5A90">
                    <w:rPr>
                      <w:rFonts w:asciiTheme="majorEastAsia" w:eastAsiaTheme="majorEastAsia" w:hAnsiTheme="majorEastAsia" w:hint="eastAsia"/>
                      <w:sz w:val="24"/>
                    </w:rPr>
                    <w:t>百舌鳥古墳群保存管理事業</w:t>
                  </w:r>
                </w:p>
              </w:tc>
              <w:tc>
                <w:tcPr>
                  <w:tcW w:w="4678" w:type="dxa"/>
                  <w:gridSpan w:val="2"/>
                  <w:shd w:val="clear" w:color="auto" w:fill="auto"/>
                </w:tcPr>
                <w:p w14:paraId="0A68FE03" w14:textId="0D63D5B0" w:rsidR="003A738E" w:rsidRPr="00AB5A90" w:rsidRDefault="003A738E" w:rsidP="00DF3A06">
                  <w:pPr>
                    <w:framePr w:hSpace="142" w:wrap="around" w:vAnchor="text" w:hAnchor="text" w:y="-35"/>
                    <w:rPr>
                      <w:rFonts w:asciiTheme="majorEastAsia" w:eastAsiaTheme="majorEastAsia" w:hAnsiTheme="majorEastAsia"/>
                    </w:rPr>
                  </w:pPr>
                  <w:r w:rsidRPr="00AB5A90">
                    <w:rPr>
                      <w:rFonts w:asciiTheme="majorEastAsia" w:eastAsiaTheme="majorEastAsia" w:hAnsiTheme="majorEastAsia" w:hint="eastAsia"/>
                    </w:rPr>
                    <w:t>堺市</w:t>
                  </w:r>
                  <w:r w:rsidR="002A092A" w:rsidRPr="00AB5A90">
                    <w:rPr>
                      <w:rFonts w:asciiTheme="majorEastAsia" w:eastAsiaTheme="majorEastAsia" w:hAnsiTheme="majorEastAsia" w:hint="eastAsia"/>
                    </w:rPr>
                    <w:t>にある構成文化財「百舌鳥古墳群」のうち、堺市</w:t>
                  </w:r>
                  <w:r w:rsidRPr="00AB5A90">
                    <w:rPr>
                      <w:rFonts w:asciiTheme="majorEastAsia" w:eastAsiaTheme="majorEastAsia" w:hAnsiTheme="majorEastAsia" w:hint="eastAsia"/>
                    </w:rPr>
                    <w:t>が管理している国指定史跡百舌鳥古墳群19基については、平成27年度に策定した保存管理計画に基づき、適切な日常管理を実施している。また、百舌鳥古墳群をより理解できるよう、古墳の環境整備に着手する。</w:t>
                  </w:r>
                </w:p>
              </w:tc>
              <w:tc>
                <w:tcPr>
                  <w:tcW w:w="1565" w:type="dxa"/>
                  <w:shd w:val="clear" w:color="auto" w:fill="auto"/>
                  <w:vAlign w:val="center"/>
                </w:tcPr>
                <w:p w14:paraId="78E56E10" w14:textId="6F140160"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堺市</w:t>
                  </w:r>
                </w:p>
              </w:tc>
            </w:tr>
            <w:tr w:rsidR="003A738E" w14:paraId="0F9FCDDB" w14:textId="77777777" w:rsidTr="00FB04AD">
              <w:tc>
                <w:tcPr>
                  <w:tcW w:w="1151" w:type="dxa"/>
                  <w:gridSpan w:val="2"/>
                  <w:shd w:val="clear" w:color="auto" w:fill="D9D9D9" w:themeFill="background1" w:themeFillShade="D9"/>
                </w:tcPr>
                <w:p w14:paraId="15CD1DB0" w14:textId="77777777" w:rsidR="003A738E" w:rsidRDefault="003A738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78F8A63A" w14:textId="77777777" w:rsidR="003A738E" w:rsidRDefault="003A738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760DEF3C" w14:textId="77777777" w:rsidR="003A738E" w:rsidRDefault="003A738E" w:rsidP="00DF3A06">
                  <w:pPr>
                    <w:framePr w:hSpace="142" w:wrap="around" w:vAnchor="text" w:hAnchor="text" w:y="-35"/>
                    <w:jc w:val="center"/>
                    <w:rPr>
                      <w:rFonts w:ascii="ＭＳ ゴシック" w:eastAsia="ＭＳ ゴシック" w:hAnsi="ＭＳ ゴシック"/>
                      <w:sz w:val="24"/>
                    </w:rPr>
                  </w:pPr>
                  <w:r>
                    <w:rPr>
                      <w:rFonts w:ascii="ＭＳ ゴシック" w:eastAsia="ＭＳ ゴシック" w:hAnsi="ＭＳ ゴシック" w:hint="eastAsia"/>
                      <w:sz w:val="24"/>
                    </w:rPr>
                    <w:t>実績値・目標値</w:t>
                  </w:r>
                </w:p>
              </w:tc>
            </w:tr>
            <w:tr w:rsidR="003A738E" w14:paraId="3BCDF604" w14:textId="77777777" w:rsidTr="00FB04AD">
              <w:trPr>
                <w:trHeight w:val="365"/>
              </w:trPr>
              <w:tc>
                <w:tcPr>
                  <w:tcW w:w="1151" w:type="dxa"/>
                  <w:gridSpan w:val="2"/>
                  <w:shd w:val="clear" w:color="auto" w:fill="auto"/>
                  <w:vAlign w:val="center"/>
                </w:tcPr>
                <w:p w14:paraId="00A9042F"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6F122656" w14:textId="363F9588" w:rsidR="003A738E" w:rsidRPr="00AB5A90" w:rsidRDefault="00431F81" w:rsidP="00DF3A06">
                  <w:pPr>
                    <w:framePr w:hSpace="142" w:wrap="around" w:vAnchor="text" w:hAnchor="text" w:y="-35"/>
                    <w:rPr>
                      <w:rFonts w:asciiTheme="majorEastAsia" w:eastAsiaTheme="majorEastAsia" w:hAnsiTheme="majorEastAsia"/>
                      <w:sz w:val="24"/>
                    </w:rPr>
                  </w:pPr>
                  <w:r w:rsidRPr="00AB5A90">
                    <w:rPr>
                      <w:rFonts w:asciiTheme="majorEastAsia" w:eastAsiaTheme="majorEastAsia" w:hAnsiTheme="majorEastAsia" w:hint="eastAsia"/>
                      <w:sz w:val="24"/>
                    </w:rPr>
                    <w:t>整備・保存を行った</w:t>
                  </w:r>
                  <w:r w:rsidR="003A738E" w:rsidRPr="00AB5A90">
                    <w:rPr>
                      <w:rFonts w:asciiTheme="majorEastAsia" w:eastAsiaTheme="majorEastAsia" w:hAnsiTheme="majorEastAsia" w:hint="eastAsia"/>
                      <w:sz w:val="24"/>
                    </w:rPr>
                    <w:t>構成文化財の</w:t>
                  </w:r>
                  <w:r w:rsidR="003A010F" w:rsidRPr="00AB5A90">
                    <w:rPr>
                      <w:rFonts w:asciiTheme="majorEastAsia" w:eastAsiaTheme="majorEastAsia" w:hAnsiTheme="majorEastAsia" w:hint="eastAsia"/>
                      <w:sz w:val="24"/>
                    </w:rPr>
                    <w:t>観光ボランティア</w:t>
                  </w:r>
                  <w:r w:rsidR="003A738E" w:rsidRPr="00AB5A90">
                    <w:rPr>
                      <w:rFonts w:asciiTheme="majorEastAsia" w:eastAsiaTheme="majorEastAsia" w:hAnsiTheme="majorEastAsia" w:hint="eastAsia"/>
                      <w:sz w:val="24"/>
                    </w:rPr>
                    <w:t>ガイド利用者数</w:t>
                  </w:r>
                  <w:r w:rsidR="00F9310D" w:rsidRPr="00AB5A90">
                    <w:rPr>
                      <w:rFonts w:asciiTheme="majorEastAsia" w:eastAsiaTheme="majorEastAsia" w:hAnsiTheme="majorEastAsia" w:hint="eastAsia"/>
                      <w:sz w:val="24"/>
                    </w:rPr>
                    <w:t>（人）</w:t>
                  </w:r>
                </w:p>
              </w:tc>
              <w:tc>
                <w:tcPr>
                  <w:tcW w:w="2845" w:type="dxa"/>
                  <w:gridSpan w:val="2"/>
                  <w:shd w:val="clear" w:color="auto" w:fill="auto"/>
                  <w:vAlign w:val="center"/>
                </w:tcPr>
                <w:p w14:paraId="265591FA" w14:textId="77123EC8" w:rsidR="003A738E" w:rsidRPr="00AB5A90" w:rsidRDefault="00402C18"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sz w:val="24"/>
                    </w:rPr>
                    <w:t>16,</w:t>
                  </w:r>
                  <w:r w:rsidR="00172675" w:rsidRPr="00AB5A90">
                    <w:rPr>
                      <w:rFonts w:ascii="ＭＳ ゴシック" w:eastAsia="ＭＳ ゴシック" w:hAnsi="ＭＳ ゴシック"/>
                      <w:sz w:val="24"/>
                    </w:rPr>
                    <w:t>000</w:t>
                  </w:r>
                </w:p>
              </w:tc>
            </w:tr>
            <w:tr w:rsidR="003A738E" w14:paraId="12199530" w14:textId="77777777" w:rsidTr="00FB04AD">
              <w:trPr>
                <w:trHeight w:val="365"/>
              </w:trPr>
              <w:tc>
                <w:tcPr>
                  <w:tcW w:w="1151" w:type="dxa"/>
                  <w:gridSpan w:val="2"/>
                  <w:shd w:val="clear" w:color="auto" w:fill="auto"/>
                  <w:vAlign w:val="center"/>
                </w:tcPr>
                <w:p w14:paraId="6763DB41" w14:textId="77777777" w:rsidR="003A738E" w:rsidRPr="00AB5A90" w:rsidRDefault="003A738E"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2021</w:t>
                  </w:r>
                </w:p>
              </w:tc>
              <w:tc>
                <w:tcPr>
                  <w:tcW w:w="5528" w:type="dxa"/>
                  <w:gridSpan w:val="3"/>
                  <w:vMerge/>
                  <w:shd w:val="clear" w:color="auto" w:fill="auto"/>
                  <w:vAlign w:val="center"/>
                </w:tcPr>
                <w:p w14:paraId="7CDF4AB7" w14:textId="37B2FA02" w:rsidR="003A738E" w:rsidRPr="00AB5A90" w:rsidRDefault="003A738E"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1D424339" w14:textId="224EB299" w:rsidR="003A738E" w:rsidRPr="00AB5A90" w:rsidRDefault="00F9310D"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00172675" w:rsidRPr="00AB5A90">
                    <w:rPr>
                      <w:rFonts w:ascii="ＭＳ ゴシック" w:eastAsia="ＭＳ ゴシック" w:hAnsi="ＭＳ ゴシック"/>
                      <w:sz w:val="24"/>
                    </w:rPr>
                    <w:t>1,000</w:t>
                  </w:r>
                </w:p>
              </w:tc>
            </w:tr>
            <w:tr w:rsidR="003A738E" w14:paraId="579FE2F0" w14:textId="77777777" w:rsidTr="00FB04AD">
              <w:trPr>
                <w:trHeight w:val="365"/>
              </w:trPr>
              <w:tc>
                <w:tcPr>
                  <w:tcW w:w="1151" w:type="dxa"/>
                  <w:gridSpan w:val="2"/>
                  <w:shd w:val="clear" w:color="auto" w:fill="auto"/>
                  <w:vAlign w:val="center"/>
                </w:tcPr>
                <w:p w14:paraId="7A7CFDBE" w14:textId="77777777" w:rsidR="003A738E" w:rsidRPr="00AB5A90" w:rsidRDefault="003A738E"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2022</w:t>
                  </w:r>
                </w:p>
              </w:tc>
              <w:tc>
                <w:tcPr>
                  <w:tcW w:w="5528" w:type="dxa"/>
                  <w:gridSpan w:val="3"/>
                  <w:vMerge/>
                  <w:shd w:val="clear" w:color="auto" w:fill="auto"/>
                  <w:vAlign w:val="center"/>
                </w:tcPr>
                <w:p w14:paraId="281F61C7" w14:textId="5C3C43BF" w:rsidR="003A738E" w:rsidRPr="00AB5A90" w:rsidRDefault="003A738E"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56F6DD98" w14:textId="50E61308" w:rsidR="003A738E" w:rsidRPr="00AB5A90" w:rsidRDefault="00F9310D"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w:t>
                  </w:r>
                  <w:r w:rsidR="00172675" w:rsidRPr="00AB5A90">
                    <w:rPr>
                      <w:rFonts w:ascii="ＭＳ ゴシック" w:eastAsia="ＭＳ ゴシック" w:hAnsi="ＭＳ ゴシック"/>
                      <w:sz w:val="24"/>
                    </w:rPr>
                    <w:t>5</w:t>
                  </w:r>
                  <w:r w:rsidRPr="00AB5A90">
                    <w:rPr>
                      <w:rFonts w:ascii="ＭＳ ゴシック" w:eastAsia="ＭＳ ゴシック" w:hAnsi="ＭＳ ゴシック"/>
                      <w:sz w:val="24"/>
                    </w:rPr>
                    <w:t>,</w:t>
                  </w:r>
                  <w:r w:rsidR="00172675" w:rsidRPr="00AB5A90">
                    <w:rPr>
                      <w:rFonts w:ascii="ＭＳ ゴシック" w:eastAsia="ＭＳ ゴシック" w:hAnsi="ＭＳ ゴシック"/>
                      <w:sz w:val="24"/>
                    </w:rPr>
                    <w:t>000</w:t>
                  </w:r>
                </w:p>
              </w:tc>
            </w:tr>
            <w:tr w:rsidR="003A738E" w14:paraId="3CBE81E4" w14:textId="77777777" w:rsidTr="00FB04AD">
              <w:trPr>
                <w:trHeight w:val="365"/>
              </w:trPr>
              <w:tc>
                <w:tcPr>
                  <w:tcW w:w="1151" w:type="dxa"/>
                  <w:gridSpan w:val="2"/>
                  <w:shd w:val="clear" w:color="auto" w:fill="auto"/>
                  <w:vAlign w:val="center"/>
                </w:tcPr>
                <w:p w14:paraId="2BD1FF69"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2023</w:t>
                  </w:r>
                </w:p>
              </w:tc>
              <w:tc>
                <w:tcPr>
                  <w:tcW w:w="5528" w:type="dxa"/>
                  <w:gridSpan w:val="3"/>
                  <w:shd w:val="clear" w:color="auto" w:fill="auto"/>
                  <w:vAlign w:val="center"/>
                </w:tcPr>
                <w:p w14:paraId="32401A0A" w14:textId="77777777" w:rsidR="003A738E" w:rsidRPr="00AB5A90" w:rsidRDefault="003A738E"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6033C2A1" w14:textId="47E27FB5" w:rsidR="003A738E" w:rsidRPr="00AB5A90" w:rsidRDefault="00172675"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r w:rsidRPr="00AB5A90">
                    <w:rPr>
                      <w:rFonts w:ascii="ＭＳ ゴシック" w:eastAsia="ＭＳ ゴシック" w:hAnsi="ＭＳ ゴシック"/>
                      <w:sz w:val="24"/>
                    </w:rPr>
                    <w:t>0,000</w:t>
                  </w:r>
                </w:p>
              </w:tc>
            </w:tr>
            <w:tr w:rsidR="003A738E" w14:paraId="1CDD18CF" w14:textId="77777777" w:rsidTr="00FB04AD">
              <w:trPr>
                <w:trHeight w:val="365"/>
              </w:trPr>
              <w:tc>
                <w:tcPr>
                  <w:tcW w:w="1151" w:type="dxa"/>
                  <w:gridSpan w:val="2"/>
                  <w:shd w:val="clear" w:color="auto" w:fill="auto"/>
                  <w:vAlign w:val="center"/>
                </w:tcPr>
                <w:p w14:paraId="7389D4C7"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2024</w:t>
                  </w:r>
                </w:p>
              </w:tc>
              <w:tc>
                <w:tcPr>
                  <w:tcW w:w="5528" w:type="dxa"/>
                  <w:gridSpan w:val="3"/>
                  <w:shd w:val="clear" w:color="auto" w:fill="auto"/>
                  <w:vAlign w:val="center"/>
                </w:tcPr>
                <w:p w14:paraId="09B4C50A" w14:textId="27397F17" w:rsidR="003A738E" w:rsidRPr="00AB5A90" w:rsidRDefault="003A738E"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76F7D617" w14:textId="75201C8D" w:rsidR="003A738E" w:rsidRPr="00AB5A90" w:rsidRDefault="00172675"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r w:rsidRPr="00AB5A90">
                    <w:rPr>
                      <w:rFonts w:ascii="ＭＳ ゴシック" w:eastAsia="ＭＳ ゴシック" w:hAnsi="ＭＳ ゴシック"/>
                      <w:sz w:val="24"/>
                    </w:rPr>
                    <w:t>5,000</w:t>
                  </w:r>
                </w:p>
              </w:tc>
            </w:tr>
            <w:tr w:rsidR="003A738E" w14:paraId="42406CE1" w14:textId="77777777" w:rsidTr="00FB04AD">
              <w:trPr>
                <w:trHeight w:val="365"/>
              </w:trPr>
              <w:tc>
                <w:tcPr>
                  <w:tcW w:w="1151" w:type="dxa"/>
                  <w:gridSpan w:val="2"/>
                  <w:shd w:val="clear" w:color="auto" w:fill="auto"/>
                  <w:vAlign w:val="center"/>
                </w:tcPr>
                <w:p w14:paraId="690D78C4"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2025</w:t>
                  </w:r>
                </w:p>
              </w:tc>
              <w:tc>
                <w:tcPr>
                  <w:tcW w:w="5528" w:type="dxa"/>
                  <w:gridSpan w:val="3"/>
                  <w:shd w:val="clear" w:color="auto" w:fill="auto"/>
                  <w:vAlign w:val="center"/>
                </w:tcPr>
                <w:p w14:paraId="44DEE08D"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355969E6" w14:textId="2CDAB928" w:rsidR="003A738E" w:rsidRPr="00AB5A90" w:rsidRDefault="00172675"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4</w:t>
                  </w:r>
                  <w:r w:rsidRPr="00AB5A90">
                    <w:rPr>
                      <w:rFonts w:ascii="ＭＳ ゴシック" w:eastAsia="ＭＳ ゴシック" w:hAnsi="ＭＳ ゴシック"/>
                      <w:sz w:val="24"/>
                    </w:rPr>
                    <w:t>0,000</w:t>
                  </w:r>
                </w:p>
              </w:tc>
            </w:tr>
            <w:tr w:rsidR="003A738E" w14:paraId="2C51A9D3" w14:textId="77777777" w:rsidTr="00B627FA">
              <w:tc>
                <w:tcPr>
                  <w:tcW w:w="1726" w:type="dxa"/>
                  <w:gridSpan w:val="3"/>
                  <w:tcBorders>
                    <w:top w:val="dashed" w:sz="4" w:space="0" w:color="auto"/>
                    <w:bottom w:val="dashed" w:sz="4" w:space="0" w:color="auto"/>
                  </w:tcBorders>
                  <w:shd w:val="clear" w:color="auto" w:fill="D9D9D9" w:themeFill="background1" w:themeFillShade="D9"/>
                </w:tcPr>
                <w:p w14:paraId="3C9DC2CA"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shd w:val="clear" w:color="auto" w:fill="auto"/>
                </w:tcPr>
                <w:p w14:paraId="2B69AEFB" w14:textId="5A2F83AD" w:rsidR="003A738E" w:rsidRPr="00AB5A90" w:rsidRDefault="003A738E"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sz w:val="24"/>
                    </w:rPr>
                    <w:t>2023</w:t>
                  </w:r>
                  <w:r w:rsidRPr="00AB5A90">
                    <w:rPr>
                      <w:rFonts w:ascii="ＭＳ ゴシック" w:eastAsia="ＭＳ ゴシック" w:hAnsi="ＭＳ ゴシック" w:hint="eastAsia"/>
                      <w:sz w:val="24"/>
                    </w:rPr>
                    <w:t>年度：</w:t>
                  </w:r>
                  <w:r w:rsidR="00DC49D1" w:rsidRPr="00AB5A90">
                    <w:rPr>
                      <w:rFonts w:ascii="ＭＳ ゴシック" w:eastAsia="ＭＳ ゴシック" w:hAnsi="ＭＳ ゴシック" w:hint="eastAsia"/>
                      <w:sz w:val="24"/>
                    </w:rPr>
                    <w:t>1</w:t>
                  </w:r>
                  <w:r w:rsidR="00DC49D1" w:rsidRPr="00AB5A90">
                    <w:rPr>
                      <w:rFonts w:ascii="ＭＳ ゴシック" w:eastAsia="ＭＳ ゴシック" w:hAnsi="ＭＳ ゴシック"/>
                      <w:sz w:val="24"/>
                    </w:rPr>
                    <w:t>35</w:t>
                  </w:r>
                  <w:r w:rsidR="00DC49D1" w:rsidRPr="00AB5A90">
                    <w:rPr>
                      <w:rFonts w:ascii="ＭＳ ゴシック" w:eastAsia="ＭＳ ゴシック" w:hAnsi="ＭＳ ゴシック" w:hint="eastAsia"/>
                      <w:sz w:val="24"/>
                    </w:rPr>
                    <w:t>,</w:t>
                  </w:r>
                  <w:r w:rsidR="00DC49D1" w:rsidRPr="00AB5A90">
                    <w:rPr>
                      <w:rFonts w:ascii="ＭＳ ゴシック" w:eastAsia="ＭＳ ゴシック" w:hAnsi="ＭＳ ゴシック"/>
                      <w:sz w:val="24"/>
                    </w:rPr>
                    <w:t>264</w:t>
                  </w:r>
                  <w:r w:rsidRPr="00AB5A90">
                    <w:rPr>
                      <w:rFonts w:ascii="ＭＳ ゴシック" w:eastAsia="ＭＳ ゴシック" w:hAnsi="ＭＳ ゴシック" w:hint="eastAsia"/>
                      <w:sz w:val="24"/>
                    </w:rPr>
                    <w:t>千円　2024年度：</w:t>
                  </w:r>
                  <w:r w:rsidR="00DC49D1" w:rsidRPr="00AB5A90">
                    <w:rPr>
                      <w:rFonts w:ascii="ＭＳ ゴシック" w:eastAsia="ＭＳ ゴシック" w:hAnsi="ＭＳ ゴシック"/>
                      <w:sz w:val="24"/>
                    </w:rPr>
                    <w:t>79,3</w:t>
                  </w:r>
                  <w:r w:rsidR="00DC49D1" w:rsidRPr="00AB5A90">
                    <w:rPr>
                      <w:rFonts w:ascii="ＭＳ ゴシック" w:eastAsia="ＭＳ ゴシック" w:hAnsi="ＭＳ ゴシック" w:hint="eastAsia"/>
                      <w:sz w:val="24"/>
                    </w:rPr>
                    <w:t>0</w:t>
                  </w:r>
                  <w:r w:rsidR="00DC49D1" w:rsidRPr="00AB5A90">
                    <w:rPr>
                      <w:rFonts w:ascii="ＭＳ ゴシック" w:eastAsia="ＭＳ ゴシック" w:hAnsi="ＭＳ ゴシック"/>
                      <w:sz w:val="24"/>
                    </w:rPr>
                    <w:t>3</w:t>
                  </w:r>
                  <w:r w:rsidRPr="00AB5A90">
                    <w:rPr>
                      <w:rFonts w:ascii="ＭＳ ゴシック" w:eastAsia="ＭＳ ゴシック" w:hAnsi="ＭＳ ゴシック" w:hint="eastAsia"/>
                      <w:sz w:val="24"/>
                    </w:rPr>
                    <w:t>千円</w:t>
                  </w:r>
                </w:p>
                <w:p w14:paraId="0B468B10" w14:textId="4D31BB27" w:rsidR="003A738E" w:rsidRPr="00AB5A90" w:rsidRDefault="003A738E"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2025年度：</w:t>
                  </w:r>
                  <w:r w:rsidR="00DC49D1" w:rsidRPr="00AB5A90">
                    <w:rPr>
                      <w:rFonts w:ascii="ＭＳ ゴシック" w:eastAsia="ＭＳ ゴシック" w:hAnsi="ＭＳ ゴシック"/>
                      <w:sz w:val="24"/>
                    </w:rPr>
                    <w:t>13</w:t>
                  </w:r>
                  <w:r w:rsidRPr="00AB5A90">
                    <w:rPr>
                      <w:rFonts w:ascii="ＭＳ ゴシック" w:eastAsia="ＭＳ ゴシック" w:hAnsi="ＭＳ ゴシック" w:hint="eastAsia"/>
                      <w:sz w:val="24"/>
                    </w:rPr>
                    <w:t>3,000千円</w:t>
                  </w:r>
                </w:p>
              </w:tc>
            </w:tr>
            <w:tr w:rsidR="003A738E" w14:paraId="507C4575" w14:textId="77777777" w:rsidTr="00FB04AD">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53ECC24B" w14:textId="77777777" w:rsidR="003A738E" w:rsidRPr="00AB5A90" w:rsidRDefault="003A738E"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3CE68B64" w14:textId="73223CCB" w:rsidR="003A738E" w:rsidRPr="00AB5A90" w:rsidRDefault="003A738E"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日本遺産ストーリーが持続的可能なものとして継承されるよう、構成文化財の保存を推進する。また、単に保存されるだけでなく、地域への愛着を生み出す求心力となるよう、その活用についても検討を進める。</w:t>
                  </w:r>
                </w:p>
                <w:p w14:paraId="737E547D" w14:textId="77777777" w:rsidR="003A738E" w:rsidRPr="00AB5A90" w:rsidRDefault="003A738E" w:rsidP="00DF3A06">
                  <w:pPr>
                    <w:framePr w:hSpace="142" w:wrap="around" w:vAnchor="text" w:hAnchor="text" w:y="-35"/>
                    <w:rPr>
                      <w:rFonts w:ascii="ＭＳ ゴシック" w:eastAsia="ＭＳ ゴシック" w:hAnsi="ＭＳ ゴシック"/>
                      <w:sz w:val="24"/>
                    </w:rPr>
                  </w:pPr>
                </w:p>
              </w:tc>
            </w:tr>
          </w:tbl>
          <w:p w14:paraId="4A8171B2" w14:textId="77777777" w:rsidR="003A35B0" w:rsidRDefault="003A35B0" w:rsidP="00FB04AD">
            <w:pPr>
              <w:outlineLvl w:val="3"/>
              <w:rPr>
                <w:rFonts w:asciiTheme="majorEastAsia" w:eastAsiaTheme="majorEastAsia" w:hAnsiTheme="majorEastAsia"/>
                <w:color w:val="000000" w:themeColor="text1"/>
                <w:sz w:val="24"/>
              </w:rPr>
            </w:pPr>
          </w:p>
          <w:p w14:paraId="62F38B7C" w14:textId="77777777" w:rsidR="003A35B0" w:rsidRPr="00BE1FAE" w:rsidRDefault="003A35B0" w:rsidP="00FB04AD">
            <w:pPr>
              <w:outlineLvl w:val="3"/>
              <w:rPr>
                <w:rFonts w:asciiTheme="majorEastAsia" w:eastAsiaTheme="majorEastAsia" w:hAnsiTheme="majorEastAsia"/>
                <w:color w:val="000000" w:themeColor="text1"/>
                <w:sz w:val="24"/>
              </w:rPr>
            </w:pPr>
          </w:p>
        </w:tc>
      </w:tr>
    </w:tbl>
    <w:p w14:paraId="55CA57DB" w14:textId="3C823BF3" w:rsidR="003A35B0" w:rsidRPr="00BE1FAE" w:rsidRDefault="003A35B0" w:rsidP="003A35B0">
      <w:pPr>
        <w:rPr>
          <w:color w:val="000000" w:themeColor="text1"/>
          <w:sz w:val="24"/>
        </w:rPr>
      </w:pPr>
    </w:p>
    <w:p w14:paraId="4E995F6C" w14:textId="77777777" w:rsidR="003A35B0" w:rsidRDefault="003A35B0" w:rsidP="003A35B0">
      <w:pPr>
        <w:rPr>
          <w:color w:val="000000" w:themeColor="text1"/>
          <w:sz w:val="24"/>
        </w:rPr>
      </w:pPr>
    </w:p>
    <w:p w14:paraId="126EF2EF" w14:textId="2EF741A0" w:rsidR="00680FB4" w:rsidRDefault="00680FB4" w:rsidP="003443D0">
      <w:pPr>
        <w:rPr>
          <w:color w:val="000000" w:themeColor="text1"/>
          <w:sz w:val="24"/>
        </w:rPr>
      </w:pPr>
    </w:p>
    <w:p w14:paraId="2D428356" w14:textId="77777777" w:rsidR="003A35B0" w:rsidRDefault="003A35B0" w:rsidP="003A35B0">
      <w:pPr>
        <w:rPr>
          <w:color w:val="000000" w:themeColor="text1"/>
          <w:sz w:val="24"/>
        </w:rPr>
      </w:pPr>
    </w:p>
    <w:tbl>
      <w:tblPr>
        <w:tblpPr w:leftFromText="142" w:rightFromText="142" w:vertAnchor="text" w:tblpY="-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A35B0" w14:paraId="40E393D9" w14:textId="77777777" w:rsidTr="00E5723C">
        <w:trPr>
          <w:trHeight w:val="10480"/>
        </w:trPr>
        <w:tc>
          <w:tcPr>
            <w:tcW w:w="9776" w:type="dxa"/>
            <w:tcBorders>
              <w:top w:val="single" w:sz="4" w:space="0" w:color="auto"/>
              <w:left w:val="single" w:sz="4" w:space="0" w:color="auto"/>
              <w:right w:val="single" w:sz="4" w:space="0" w:color="auto"/>
            </w:tcBorders>
            <w:shd w:val="clear" w:color="auto" w:fill="auto"/>
          </w:tcPr>
          <w:p w14:paraId="6BB54DA3" w14:textId="77777777" w:rsidR="003A35B0" w:rsidRDefault="003A35B0" w:rsidP="00FB04AD">
            <w:pPr>
              <w:rPr>
                <w:rFonts w:ascii="ＭＳ ゴシック" w:eastAsia="ＭＳ ゴシック" w:hAnsi="ＭＳ ゴシック"/>
                <w:sz w:val="24"/>
              </w:rPr>
            </w:pPr>
            <w:r>
              <w:rPr>
                <w:rFonts w:ascii="ＭＳ ゴシック" w:eastAsia="ＭＳ ゴシック" w:hAnsi="ＭＳ ゴシック" w:hint="eastAsia"/>
                <w:sz w:val="24"/>
              </w:rPr>
              <w:t>（事業番号４－Ｅ）</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A35B0" w14:paraId="48145692" w14:textId="77777777" w:rsidTr="00FB04AD">
              <w:tc>
                <w:tcPr>
                  <w:tcW w:w="1726" w:type="dxa"/>
                  <w:gridSpan w:val="3"/>
                  <w:shd w:val="clear" w:color="auto" w:fill="D9D9D9" w:themeFill="background1" w:themeFillShade="D9"/>
                </w:tcPr>
                <w:p w14:paraId="2570466D"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事業名</w:t>
                  </w:r>
                </w:p>
              </w:tc>
              <w:tc>
                <w:tcPr>
                  <w:tcW w:w="7798" w:type="dxa"/>
                  <w:gridSpan w:val="4"/>
                </w:tcPr>
                <w:p w14:paraId="5F4A7FC3" w14:textId="77B2DDDA" w:rsidR="005F22C6" w:rsidRPr="00AB5A90" w:rsidRDefault="007B2DB1"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地域支援型自動販売機推進事業</w:t>
                  </w:r>
                </w:p>
              </w:tc>
            </w:tr>
            <w:tr w:rsidR="003A35B0" w14:paraId="16C9C104" w14:textId="77777777" w:rsidTr="00FB04AD">
              <w:trPr>
                <w:trHeight w:val="823"/>
              </w:trPr>
              <w:tc>
                <w:tcPr>
                  <w:tcW w:w="1726" w:type="dxa"/>
                  <w:gridSpan w:val="3"/>
                  <w:shd w:val="clear" w:color="auto" w:fill="D9D9D9" w:themeFill="background1" w:themeFillShade="D9"/>
                </w:tcPr>
                <w:p w14:paraId="4F4A0D1C"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概要</w:t>
                  </w:r>
                </w:p>
              </w:tc>
              <w:tc>
                <w:tcPr>
                  <w:tcW w:w="7798" w:type="dxa"/>
                  <w:gridSpan w:val="4"/>
                </w:tcPr>
                <w:p w14:paraId="66E5BE7D" w14:textId="46D61B7F" w:rsidR="00CF05DD" w:rsidRPr="00AB5A90" w:rsidRDefault="007B2DB1" w:rsidP="00DF3A06">
                  <w:pPr>
                    <w:framePr w:hSpace="142" w:wrap="around" w:vAnchor="text" w:hAnchor="text" w:y="-35"/>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民間事業者と連携して地域支援型自動販売機</w:t>
                  </w:r>
                  <w:r w:rsidR="003A35B0" w:rsidRPr="00AB5A90">
                    <w:rPr>
                      <w:rFonts w:ascii="ＭＳ ゴシック" w:eastAsia="ＭＳ ゴシック" w:hAnsi="ＭＳ ゴシック" w:hint="eastAsia"/>
                      <w:sz w:val="24"/>
                      <w:szCs w:val="24"/>
                    </w:rPr>
                    <w:t>設置</w:t>
                  </w:r>
                  <w:r w:rsidRPr="00AB5A90">
                    <w:rPr>
                      <w:rFonts w:ascii="ＭＳ ゴシック" w:eastAsia="ＭＳ ゴシック" w:hAnsi="ＭＳ ゴシック" w:hint="eastAsia"/>
                      <w:sz w:val="24"/>
                      <w:szCs w:val="24"/>
                    </w:rPr>
                    <w:t>の推進を行い、日本遺産竹内街道・横大路（大道）のラッピングが</w:t>
                  </w:r>
                  <w:r w:rsidR="00424ECA" w:rsidRPr="00AB5A90">
                    <w:rPr>
                      <w:rFonts w:ascii="ＭＳ ゴシック" w:eastAsia="ＭＳ ゴシック" w:hAnsi="ＭＳ ゴシック" w:hint="eastAsia"/>
                      <w:sz w:val="24"/>
                      <w:szCs w:val="24"/>
                    </w:rPr>
                    <w:t>施された</w:t>
                  </w:r>
                  <w:r w:rsidR="003A35B0" w:rsidRPr="00AB5A90">
                    <w:rPr>
                      <w:rFonts w:ascii="ＭＳ ゴシック" w:eastAsia="ＭＳ ゴシック" w:hAnsi="ＭＳ ゴシック" w:hint="eastAsia"/>
                      <w:sz w:val="24"/>
                      <w:szCs w:val="24"/>
                    </w:rPr>
                    <w:t>自動販売機</w:t>
                  </w:r>
                  <w:r w:rsidR="002A092A" w:rsidRPr="00AB5A90">
                    <w:rPr>
                      <w:rFonts w:ascii="ＭＳ ゴシック" w:eastAsia="ＭＳ ゴシック" w:hAnsi="ＭＳ ゴシック" w:hint="eastAsia"/>
                      <w:sz w:val="24"/>
                      <w:szCs w:val="24"/>
                    </w:rPr>
                    <w:t>を街道沿線に設置し、</w:t>
                  </w:r>
                  <w:r w:rsidR="003A010F" w:rsidRPr="00AB5A90">
                    <w:rPr>
                      <w:rFonts w:ascii="ＭＳ ゴシック" w:eastAsia="ＭＳ ゴシック" w:hAnsi="ＭＳ ゴシック" w:hint="eastAsia"/>
                      <w:kern w:val="0"/>
                      <w:sz w:val="24"/>
                      <w:szCs w:val="24"/>
                    </w:rPr>
                    <w:t>街道の</w:t>
                  </w:r>
                  <w:r w:rsidR="00CE0F39" w:rsidRPr="00AB5A90">
                    <w:rPr>
                      <w:rFonts w:ascii="ＭＳ ゴシック" w:eastAsia="ＭＳ ゴシック" w:hAnsi="ＭＳ ゴシック" w:hint="eastAsia"/>
                      <w:sz w:val="24"/>
                      <w:szCs w:val="24"/>
                    </w:rPr>
                    <w:t>環境整備</w:t>
                  </w:r>
                  <w:r w:rsidR="00FF051E" w:rsidRPr="00AB5A90">
                    <w:rPr>
                      <w:rFonts w:ascii="ＭＳ ゴシック" w:eastAsia="ＭＳ ゴシック" w:hAnsi="ＭＳ ゴシック" w:hint="eastAsia"/>
                      <w:sz w:val="24"/>
                      <w:szCs w:val="24"/>
                    </w:rPr>
                    <w:t>や</w:t>
                  </w:r>
                  <w:r w:rsidR="009C7331" w:rsidRPr="00AB5A90">
                    <w:rPr>
                      <w:rFonts w:ascii="ＭＳ ゴシック" w:eastAsia="ＭＳ ゴシック" w:hAnsi="ＭＳ ゴシック" w:hint="eastAsia"/>
                      <w:sz w:val="24"/>
                      <w:szCs w:val="24"/>
                    </w:rPr>
                    <w:t>PR</w:t>
                  </w:r>
                  <w:r w:rsidR="007C3262" w:rsidRPr="00AB5A90">
                    <w:rPr>
                      <w:rFonts w:ascii="ＭＳ ゴシック" w:eastAsia="ＭＳ ゴシック" w:hAnsi="ＭＳ ゴシック" w:hint="eastAsia"/>
                      <w:sz w:val="24"/>
                      <w:szCs w:val="24"/>
                    </w:rPr>
                    <w:t>の拡大</w:t>
                  </w:r>
                  <w:r w:rsidR="00FF051E" w:rsidRPr="00AB5A90">
                    <w:rPr>
                      <w:rFonts w:ascii="ＭＳ ゴシック" w:eastAsia="ＭＳ ゴシック" w:hAnsi="ＭＳ ゴシック" w:hint="eastAsia"/>
                      <w:sz w:val="24"/>
                      <w:szCs w:val="24"/>
                    </w:rPr>
                    <w:t>に</w:t>
                  </w:r>
                  <w:r w:rsidR="00424ECA" w:rsidRPr="00AB5A90">
                    <w:rPr>
                      <w:rFonts w:ascii="ＭＳ ゴシック" w:eastAsia="ＭＳ ゴシック" w:hAnsi="ＭＳ ゴシック" w:hint="eastAsia"/>
                      <w:sz w:val="24"/>
                      <w:szCs w:val="24"/>
                    </w:rPr>
                    <w:t>つなげる。</w:t>
                  </w:r>
                </w:p>
              </w:tc>
            </w:tr>
            <w:tr w:rsidR="003A35B0" w14:paraId="52D7681A" w14:textId="77777777" w:rsidTr="00FB04AD">
              <w:tc>
                <w:tcPr>
                  <w:tcW w:w="588" w:type="dxa"/>
                  <w:shd w:val="clear" w:color="auto" w:fill="D9D9D9" w:themeFill="background1" w:themeFillShade="D9"/>
                </w:tcPr>
                <w:p w14:paraId="54FE76BE" w14:textId="77777777" w:rsidR="003A35B0" w:rsidRPr="00AB5A90" w:rsidRDefault="003A35B0" w:rsidP="00DF3A06">
                  <w:pPr>
                    <w:framePr w:hSpace="142" w:wrap="around" w:vAnchor="text" w:hAnchor="text" w:y="-35"/>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411E2B05"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3D652A0B" w14:textId="6BED2F14"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6D0ACFEB"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3A35B0" w14:paraId="7EF2A163" w14:textId="77777777" w:rsidTr="00FB04AD">
              <w:trPr>
                <w:trHeight w:val="2177"/>
              </w:trPr>
              <w:tc>
                <w:tcPr>
                  <w:tcW w:w="588" w:type="dxa"/>
                  <w:shd w:val="clear" w:color="auto" w:fill="auto"/>
                  <w:vAlign w:val="center"/>
                </w:tcPr>
                <w:p w14:paraId="2CC17F7E"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①</w:t>
                  </w:r>
                </w:p>
              </w:tc>
              <w:tc>
                <w:tcPr>
                  <w:tcW w:w="2693" w:type="dxa"/>
                  <w:gridSpan w:val="3"/>
                  <w:shd w:val="clear" w:color="auto" w:fill="auto"/>
                </w:tcPr>
                <w:p w14:paraId="1644DAA5" w14:textId="1849EA41" w:rsidR="003A35B0" w:rsidRPr="00AB5A90" w:rsidRDefault="003A35B0" w:rsidP="00DF3A06">
                  <w:pPr>
                    <w:framePr w:hSpace="142" w:wrap="around" w:vAnchor="text" w:hAnchor="text" w:y="-35"/>
                    <w:rPr>
                      <w:rFonts w:asciiTheme="majorEastAsia" w:eastAsiaTheme="majorEastAsia" w:hAnsiTheme="majorEastAsia"/>
                      <w:sz w:val="24"/>
                    </w:rPr>
                  </w:pPr>
                  <w:r w:rsidRPr="00AB5A90">
                    <w:rPr>
                      <w:rFonts w:asciiTheme="majorEastAsia" w:eastAsiaTheme="majorEastAsia" w:hAnsiTheme="majorEastAsia" w:hint="eastAsia"/>
                      <w:sz w:val="24"/>
                    </w:rPr>
                    <w:t>地域支援型自動販売機</w:t>
                  </w:r>
                  <w:r w:rsidR="007B2DB1" w:rsidRPr="00AB5A90">
                    <w:rPr>
                      <w:rFonts w:asciiTheme="majorEastAsia" w:eastAsiaTheme="majorEastAsia" w:hAnsiTheme="majorEastAsia" w:hint="eastAsia"/>
                      <w:sz w:val="24"/>
                    </w:rPr>
                    <w:t>の</w:t>
                  </w:r>
                  <w:r w:rsidRPr="00AB5A90">
                    <w:rPr>
                      <w:rFonts w:asciiTheme="majorEastAsia" w:eastAsiaTheme="majorEastAsia" w:hAnsiTheme="majorEastAsia" w:hint="eastAsia"/>
                      <w:sz w:val="24"/>
                    </w:rPr>
                    <w:t>設置</w:t>
                  </w:r>
                </w:p>
              </w:tc>
              <w:tc>
                <w:tcPr>
                  <w:tcW w:w="4678" w:type="dxa"/>
                  <w:gridSpan w:val="2"/>
                  <w:shd w:val="clear" w:color="auto" w:fill="auto"/>
                </w:tcPr>
                <w:p w14:paraId="6A84A58F" w14:textId="14849754" w:rsidR="003A35B0" w:rsidRPr="00AB5A90" w:rsidRDefault="00424ECA" w:rsidP="00DF3A06">
                  <w:pPr>
                    <w:framePr w:hSpace="142" w:wrap="around" w:vAnchor="text" w:hAnchor="text" w:y="-35"/>
                    <w:rPr>
                      <w:rFonts w:asciiTheme="majorEastAsia" w:eastAsiaTheme="majorEastAsia" w:hAnsiTheme="majorEastAsia"/>
                    </w:rPr>
                  </w:pPr>
                  <w:r w:rsidRPr="00AB5A90">
                    <w:rPr>
                      <w:rFonts w:asciiTheme="majorEastAsia" w:eastAsiaTheme="majorEastAsia" w:hAnsiTheme="majorEastAsia" w:hint="eastAsia"/>
                    </w:rPr>
                    <w:t>民間事業者と連携して</w:t>
                  </w:r>
                  <w:r w:rsidR="003A35B0" w:rsidRPr="00AB5A90">
                    <w:rPr>
                      <w:rFonts w:asciiTheme="majorEastAsia" w:eastAsiaTheme="majorEastAsia" w:hAnsiTheme="majorEastAsia" w:hint="eastAsia"/>
                    </w:rPr>
                    <w:t>、日本遺産「竹内街道・横大路（大道）用共通ラッピング」を施した自動販売機を竹内街道・横大路</w:t>
                  </w:r>
                  <w:r w:rsidRPr="00AB5A90">
                    <w:rPr>
                      <w:rFonts w:asciiTheme="majorEastAsia" w:eastAsiaTheme="majorEastAsia" w:hAnsiTheme="majorEastAsia" w:hint="eastAsia"/>
                    </w:rPr>
                    <w:t>（大道）の沿線や</w:t>
                  </w:r>
                  <w:r w:rsidR="003A35B0" w:rsidRPr="00AB5A90">
                    <w:rPr>
                      <w:rFonts w:asciiTheme="majorEastAsia" w:eastAsiaTheme="majorEastAsia" w:hAnsiTheme="majorEastAsia" w:hint="eastAsia"/>
                    </w:rPr>
                    <w:t>構成文化財周辺に設置</w:t>
                  </w:r>
                  <w:r w:rsidR="00CE0F39" w:rsidRPr="00AB5A90">
                    <w:rPr>
                      <w:rFonts w:asciiTheme="majorEastAsia" w:eastAsiaTheme="majorEastAsia" w:hAnsiTheme="majorEastAsia" w:hint="eastAsia"/>
                    </w:rPr>
                    <w:t>し、統一的なデザインにより、日本遺産としての認知及び利便性向上を図り、</w:t>
                  </w:r>
                  <w:r w:rsidR="003A010F" w:rsidRPr="00AB5A90">
                    <w:rPr>
                      <w:rFonts w:asciiTheme="majorEastAsia" w:eastAsiaTheme="majorEastAsia" w:hAnsiTheme="majorEastAsia" w:hint="eastAsia"/>
                    </w:rPr>
                    <w:t>街道</w:t>
                  </w:r>
                  <w:r w:rsidR="00E91052" w:rsidRPr="00AB5A90">
                    <w:rPr>
                      <w:rFonts w:asciiTheme="majorEastAsia" w:eastAsiaTheme="majorEastAsia" w:hAnsiTheme="majorEastAsia" w:hint="eastAsia"/>
                    </w:rPr>
                    <w:t>の環境整備</w:t>
                  </w:r>
                  <w:r w:rsidR="00CE0F39" w:rsidRPr="00AB5A90">
                    <w:rPr>
                      <w:rFonts w:asciiTheme="majorEastAsia" w:eastAsiaTheme="majorEastAsia" w:hAnsiTheme="majorEastAsia" w:hint="eastAsia"/>
                    </w:rPr>
                    <w:t>や</w:t>
                  </w:r>
                  <w:r w:rsidR="009C7331" w:rsidRPr="00AB5A90">
                    <w:rPr>
                      <w:rFonts w:asciiTheme="majorEastAsia" w:eastAsiaTheme="majorEastAsia" w:hAnsiTheme="majorEastAsia" w:hint="eastAsia"/>
                    </w:rPr>
                    <w:t>PR</w:t>
                  </w:r>
                  <w:r w:rsidRPr="00AB5A90">
                    <w:rPr>
                      <w:rFonts w:asciiTheme="majorEastAsia" w:eastAsiaTheme="majorEastAsia" w:hAnsiTheme="majorEastAsia" w:hint="eastAsia"/>
                    </w:rPr>
                    <w:t>につなげる。</w:t>
                  </w:r>
                </w:p>
                <w:p w14:paraId="7DD052EF" w14:textId="58D05C69" w:rsidR="003A35B0" w:rsidRPr="00AB5A90" w:rsidRDefault="00424ECA" w:rsidP="00DF3A06">
                  <w:pPr>
                    <w:framePr w:hSpace="142" w:wrap="around" w:vAnchor="text" w:hAnchor="text" w:y="-35"/>
                    <w:rPr>
                      <w:rFonts w:asciiTheme="majorEastAsia" w:eastAsiaTheme="majorEastAsia" w:hAnsiTheme="majorEastAsia"/>
                    </w:rPr>
                  </w:pPr>
                  <w:r w:rsidRPr="00AB5A90">
                    <w:rPr>
                      <w:rFonts w:asciiTheme="majorEastAsia" w:eastAsiaTheme="majorEastAsia" w:hAnsiTheme="majorEastAsia" w:hint="eastAsia"/>
                    </w:rPr>
                    <w:t>また、売上の一部を実行委員会の</w:t>
                  </w:r>
                  <w:r w:rsidR="00AC408C" w:rsidRPr="00AB5A90">
                    <w:rPr>
                      <w:rFonts w:asciiTheme="majorEastAsia" w:eastAsiaTheme="majorEastAsia" w:hAnsiTheme="majorEastAsia" w:hint="eastAsia"/>
                    </w:rPr>
                    <w:t>取組</w:t>
                  </w:r>
                  <w:r w:rsidRPr="00AB5A90">
                    <w:rPr>
                      <w:rFonts w:asciiTheme="majorEastAsia" w:eastAsiaTheme="majorEastAsia" w:hAnsiTheme="majorEastAsia" w:hint="eastAsia"/>
                    </w:rPr>
                    <w:t>資金として</w:t>
                  </w:r>
                  <w:r w:rsidR="009C7331" w:rsidRPr="00AB5A90">
                    <w:rPr>
                      <w:rFonts w:asciiTheme="majorEastAsia" w:eastAsiaTheme="majorEastAsia" w:hAnsiTheme="majorEastAsia" w:hint="eastAsia"/>
                    </w:rPr>
                    <w:t>寄付</w:t>
                  </w:r>
                  <w:r w:rsidRPr="00AB5A90">
                    <w:rPr>
                      <w:rFonts w:asciiTheme="majorEastAsia" w:eastAsiaTheme="majorEastAsia" w:hAnsiTheme="majorEastAsia" w:hint="eastAsia"/>
                    </w:rPr>
                    <w:t>してもらい、継続的な</w:t>
                  </w:r>
                  <w:r w:rsidR="009C7331" w:rsidRPr="00AB5A90">
                    <w:rPr>
                      <w:rFonts w:asciiTheme="majorEastAsia" w:eastAsiaTheme="majorEastAsia" w:hAnsiTheme="majorEastAsia" w:hint="eastAsia"/>
                    </w:rPr>
                    <w:t>PR</w:t>
                  </w:r>
                  <w:r w:rsidRPr="00AB5A90">
                    <w:rPr>
                      <w:rFonts w:asciiTheme="majorEastAsia" w:eastAsiaTheme="majorEastAsia" w:hAnsiTheme="majorEastAsia" w:hint="eastAsia"/>
                    </w:rPr>
                    <w:t>活動につなげるサイクルを構築する。</w:t>
                  </w:r>
                </w:p>
              </w:tc>
              <w:tc>
                <w:tcPr>
                  <w:tcW w:w="1565" w:type="dxa"/>
                  <w:shd w:val="clear" w:color="auto" w:fill="auto"/>
                  <w:vAlign w:val="center"/>
                </w:tcPr>
                <w:p w14:paraId="3C0AA1EC" w14:textId="77777777" w:rsidR="003A35B0" w:rsidRPr="00AB5A90" w:rsidRDefault="003A35B0" w:rsidP="00DF3A06">
                  <w:pPr>
                    <w:framePr w:hSpace="142" w:wrap="around" w:vAnchor="text" w:hAnchor="text" w:y="-35"/>
                    <w:jc w:val="center"/>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tc>
            </w:tr>
            <w:tr w:rsidR="003A35B0" w14:paraId="6BBBA8AB" w14:textId="77777777" w:rsidTr="00FB04AD">
              <w:tc>
                <w:tcPr>
                  <w:tcW w:w="1151" w:type="dxa"/>
                  <w:gridSpan w:val="2"/>
                  <w:shd w:val="clear" w:color="auto" w:fill="D9D9D9" w:themeFill="background1" w:themeFillShade="D9"/>
                </w:tcPr>
                <w:p w14:paraId="311EA1CD"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7F31F3F6"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3A6910F0"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74656A" w14:paraId="02C2660E" w14:textId="77777777" w:rsidTr="00FB04AD">
              <w:trPr>
                <w:trHeight w:val="365"/>
              </w:trPr>
              <w:tc>
                <w:tcPr>
                  <w:tcW w:w="1151" w:type="dxa"/>
                  <w:gridSpan w:val="2"/>
                  <w:shd w:val="clear" w:color="auto" w:fill="auto"/>
                  <w:vAlign w:val="center"/>
                </w:tcPr>
                <w:p w14:paraId="19428E07" w14:textId="77777777" w:rsidR="0074656A" w:rsidRPr="00AB5A90" w:rsidRDefault="0074656A"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294F5738" w14:textId="31108A54" w:rsidR="0074656A" w:rsidRPr="00AB5A90" w:rsidRDefault="00424ECA" w:rsidP="00DF3A06">
                  <w:pPr>
                    <w:framePr w:hSpace="142" w:wrap="around" w:vAnchor="text" w:hAnchor="text" w:y="-35"/>
                    <w:rPr>
                      <w:rFonts w:asciiTheme="majorEastAsia" w:eastAsiaTheme="majorEastAsia" w:hAnsiTheme="majorEastAsia"/>
                      <w:sz w:val="24"/>
                    </w:rPr>
                  </w:pPr>
                  <w:r w:rsidRPr="00AB5A90">
                    <w:rPr>
                      <w:rFonts w:asciiTheme="majorEastAsia" w:eastAsiaTheme="majorEastAsia" w:hAnsiTheme="majorEastAsia" w:hint="eastAsia"/>
                      <w:sz w:val="24"/>
                    </w:rPr>
                    <w:t>地域支援型</w:t>
                  </w:r>
                  <w:r w:rsidR="0074656A" w:rsidRPr="00AB5A90">
                    <w:rPr>
                      <w:rFonts w:asciiTheme="majorEastAsia" w:eastAsiaTheme="majorEastAsia" w:hAnsiTheme="majorEastAsia" w:hint="eastAsia"/>
                      <w:sz w:val="24"/>
                    </w:rPr>
                    <w:t>自動販売機の設置数（累計）</w:t>
                  </w:r>
                </w:p>
              </w:tc>
              <w:tc>
                <w:tcPr>
                  <w:tcW w:w="2845" w:type="dxa"/>
                  <w:gridSpan w:val="2"/>
                  <w:shd w:val="clear" w:color="auto" w:fill="auto"/>
                  <w:vAlign w:val="center"/>
                </w:tcPr>
                <w:p w14:paraId="63D1CD6B" w14:textId="2C5151AB" w:rsidR="0074656A" w:rsidRPr="00AB5A90" w:rsidRDefault="0074656A"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p>
              </w:tc>
            </w:tr>
            <w:tr w:rsidR="0074656A" w14:paraId="0BCDF995" w14:textId="77777777" w:rsidTr="00FB04AD">
              <w:trPr>
                <w:trHeight w:val="365"/>
              </w:trPr>
              <w:tc>
                <w:tcPr>
                  <w:tcW w:w="1151" w:type="dxa"/>
                  <w:gridSpan w:val="2"/>
                  <w:shd w:val="clear" w:color="auto" w:fill="auto"/>
                  <w:vAlign w:val="center"/>
                </w:tcPr>
                <w:p w14:paraId="76D1D4F0" w14:textId="77777777" w:rsidR="0074656A" w:rsidRPr="00AB5A90" w:rsidRDefault="0074656A"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2021</w:t>
                  </w:r>
                </w:p>
              </w:tc>
              <w:tc>
                <w:tcPr>
                  <w:tcW w:w="5528" w:type="dxa"/>
                  <w:gridSpan w:val="3"/>
                  <w:vMerge/>
                  <w:shd w:val="clear" w:color="auto" w:fill="auto"/>
                  <w:vAlign w:val="center"/>
                </w:tcPr>
                <w:p w14:paraId="6AE301AF" w14:textId="5F984A45" w:rsidR="0074656A" w:rsidRPr="00AB5A90"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21C48924" w14:textId="2F79EF9F" w:rsidR="0074656A" w:rsidRPr="00AB5A90" w:rsidRDefault="0074656A"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p>
              </w:tc>
            </w:tr>
            <w:tr w:rsidR="0074656A" w14:paraId="0F47D582" w14:textId="77777777" w:rsidTr="00FB04AD">
              <w:trPr>
                <w:trHeight w:val="365"/>
              </w:trPr>
              <w:tc>
                <w:tcPr>
                  <w:tcW w:w="1151" w:type="dxa"/>
                  <w:gridSpan w:val="2"/>
                  <w:shd w:val="clear" w:color="auto" w:fill="auto"/>
                  <w:vAlign w:val="center"/>
                </w:tcPr>
                <w:p w14:paraId="77EC71E3" w14:textId="77777777" w:rsidR="0074656A" w:rsidRPr="00AB5A90" w:rsidRDefault="0074656A"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2022</w:t>
                  </w:r>
                </w:p>
              </w:tc>
              <w:tc>
                <w:tcPr>
                  <w:tcW w:w="5528" w:type="dxa"/>
                  <w:gridSpan w:val="3"/>
                  <w:vMerge/>
                  <w:shd w:val="clear" w:color="auto" w:fill="auto"/>
                  <w:vAlign w:val="center"/>
                </w:tcPr>
                <w:p w14:paraId="44DA0A79" w14:textId="01B6A598" w:rsidR="0074656A" w:rsidRPr="00AB5A90" w:rsidRDefault="0074656A" w:rsidP="00DF3A06">
                  <w:pPr>
                    <w:framePr w:hSpace="142" w:wrap="around" w:vAnchor="text" w:hAnchor="text" w:y="-35"/>
                    <w:jc w:val="center"/>
                    <w:rPr>
                      <w:rFonts w:ascii="ＭＳ ゴシック" w:eastAsia="ＭＳ ゴシック" w:hAnsi="ＭＳ ゴシック"/>
                      <w:sz w:val="24"/>
                    </w:rPr>
                  </w:pPr>
                </w:p>
              </w:tc>
              <w:tc>
                <w:tcPr>
                  <w:tcW w:w="2845" w:type="dxa"/>
                  <w:gridSpan w:val="2"/>
                  <w:shd w:val="clear" w:color="auto" w:fill="auto"/>
                  <w:vAlign w:val="center"/>
                </w:tcPr>
                <w:p w14:paraId="7BD0AB48" w14:textId="78761A82" w:rsidR="0074656A" w:rsidRPr="00AB5A90" w:rsidRDefault="0074656A"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p>
              </w:tc>
            </w:tr>
            <w:tr w:rsidR="003A35B0" w14:paraId="2C87866E" w14:textId="77777777" w:rsidTr="00FB04AD">
              <w:trPr>
                <w:trHeight w:val="365"/>
              </w:trPr>
              <w:tc>
                <w:tcPr>
                  <w:tcW w:w="1151" w:type="dxa"/>
                  <w:gridSpan w:val="2"/>
                  <w:shd w:val="clear" w:color="auto" w:fill="auto"/>
                  <w:vAlign w:val="center"/>
                </w:tcPr>
                <w:p w14:paraId="51D68284"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2023</w:t>
                  </w:r>
                </w:p>
              </w:tc>
              <w:tc>
                <w:tcPr>
                  <w:tcW w:w="5528" w:type="dxa"/>
                  <w:gridSpan w:val="3"/>
                  <w:shd w:val="clear" w:color="auto" w:fill="auto"/>
                  <w:vAlign w:val="center"/>
                </w:tcPr>
                <w:p w14:paraId="2D59D4D3" w14:textId="77777777" w:rsidR="003A35B0" w:rsidRPr="00AB5A90" w:rsidRDefault="003A35B0"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6A467871" w14:textId="08B580E0" w:rsidR="003A35B0" w:rsidRPr="00AB5A90" w:rsidRDefault="007C6F91"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sz w:val="24"/>
                    </w:rPr>
                    <w:t>5</w:t>
                  </w:r>
                </w:p>
              </w:tc>
            </w:tr>
            <w:tr w:rsidR="003A35B0" w14:paraId="5A1BA0B4" w14:textId="77777777" w:rsidTr="00FB04AD">
              <w:trPr>
                <w:trHeight w:val="365"/>
              </w:trPr>
              <w:tc>
                <w:tcPr>
                  <w:tcW w:w="1151" w:type="dxa"/>
                  <w:gridSpan w:val="2"/>
                  <w:shd w:val="clear" w:color="auto" w:fill="auto"/>
                  <w:vAlign w:val="center"/>
                </w:tcPr>
                <w:p w14:paraId="663CFBB5"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2024</w:t>
                  </w:r>
                </w:p>
              </w:tc>
              <w:tc>
                <w:tcPr>
                  <w:tcW w:w="5528" w:type="dxa"/>
                  <w:gridSpan w:val="3"/>
                  <w:shd w:val="clear" w:color="auto" w:fill="auto"/>
                  <w:vAlign w:val="center"/>
                </w:tcPr>
                <w:p w14:paraId="4C912F1C" w14:textId="77777777" w:rsidR="003A35B0" w:rsidRPr="00AB5A90" w:rsidRDefault="003A35B0" w:rsidP="00DF3A06">
                  <w:pPr>
                    <w:framePr w:hSpace="142" w:wrap="around" w:vAnchor="text" w:hAnchor="text" w:y="-35"/>
                    <w:jc w:val="center"/>
                    <w:rPr>
                      <w:rFonts w:ascii="ＭＳ ゴシック" w:eastAsia="PMingLiU"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78C935A3" w14:textId="78483BC0" w:rsidR="003A35B0" w:rsidRPr="00AB5A90" w:rsidRDefault="007C6F91"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sz w:val="24"/>
                    </w:rPr>
                    <w:t>7</w:t>
                  </w:r>
                </w:p>
              </w:tc>
            </w:tr>
            <w:tr w:rsidR="003A35B0" w14:paraId="22068C45" w14:textId="77777777" w:rsidTr="00FB04AD">
              <w:trPr>
                <w:trHeight w:val="365"/>
              </w:trPr>
              <w:tc>
                <w:tcPr>
                  <w:tcW w:w="1151" w:type="dxa"/>
                  <w:gridSpan w:val="2"/>
                  <w:shd w:val="clear" w:color="auto" w:fill="auto"/>
                  <w:vAlign w:val="center"/>
                </w:tcPr>
                <w:p w14:paraId="70F10835"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2025</w:t>
                  </w:r>
                </w:p>
              </w:tc>
              <w:tc>
                <w:tcPr>
                  <w:tcW w:w="5528" w:type="dxa"/>
                  <w:gridSpan w:val="3"/>
                  <w:shd w:val="clear" w:color="auto" w:fill="auto"/>
                  <w:vAlign w:val="center"/>
                </w:tcPr>
                <w:p w14:paraId="69D4CBE4"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239EE6BC" w14:textId="2591A7B4" w:rsidR="003A35B0" w:rsidRPr="00AB5A90" w:rsidRDefault="007C6F91"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sz w:val="24"/>
                    </w:rPr>
                    <w:t>9</w:t>
                  </w:r>
                </w:p>
              </w:tc>
            </w:tr>
            <w:tr w:rsidR="003A35B0" w14:paraId="069592FF" w14:textId="77777777" w:rsidTr="00FB04AD">
              <w:tc>
                <w:tcPr>
                  <w:tcW w:w="1726" w:type="dxa"/>
                  <w:gridSpan w:val="3"/>
                  <w:tcBorders>
                    <w:top w:val="dashed" w:sz="4" w:space="0" w:color="auto"/>
                    <w:bottom w:val="dashed" w:sz="4" w:space="0" w:color="auto"/>
                  </w:tcBorders>
                  <w:shd w:val="clear" w:color="auto" w:fill="D9D9D9" w:themeFill="background1" w:themeFillShade="D9"/>
                </w:tcPr>
                <w:p w14:paraId="704001F7"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629844D5" w14:textId="77777777" w:rsidR="003A35B0" w:rsidRPr="00AB5A90" w:rsidRDefault="003A35B0"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sz w:val="24"/>
                    </w:rPr>
                    <w:t>2023</w:t>
                  </w:r>
                  <w:r w:rsidRPr="00AB5A90">
                    <w:rPr>
                      <w:rFonts w:ascii="ＭＳ ゴシック" w:eastAsia="ＭＳ ゴシック" w:hAnsi="ＭＳ ゴシック" w:hint="eastAsia"/>
                      <w:sz w:val="24"/>
                    </w:rPr>
                    <w:t>年度：0千円　2024年度：0千円　2025年度：0千円</w:t>
                  </w:r>
                </w:p>
              </w:tc>
            </w:tr>
            <w:tr w:rsidR="003A35B0" w14:paraId="35801F72" w14:textId="77777777" w:rsidTr="00FB04AD">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3334FE87" w14:textId="77777777" w:rsidR="003A35B0" w:rsidRPr="00AB5A90" w:rsidRDefault="003A35B0" w:rsidP="00DF3A06">
                  <w:pPr>
                    <w:framePr w:hSpace="142" w:wrap="around" w:vAnchor="text" w:hAnchor="text" w:y="-35"/>
                    <w:jc w:val="center"/>
                    <w:rPr>
                      <w:rFonts w:ascii="ＭＳ ゴシック" w:eastAsia="ＭＳ ゴシック" w:hAnsi="ＭＳ ゴシック"/>
                      <w:sz w:val="24"/>
                    </w:rPr>
                  </w:pPr>
                  <w:r w:rsidRPr="00AB5A90">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13155C3C" w14:textId="677EA379" w:rsidR="003A35B0" w:rsidRPr="00AB5A90" w:rsidRDefault="008111B4" w:rsidP="00DF3A06">
                  <w:pPr>
                    <w:framePr w:hSpace="142" w:wrap="around" w:vAnchor="text" w:hAnchor="text" w:y="-35"/>
                    <w:rPr>
                      <w:rFonts w:ascii="ＭＳ ゴシック" w:eastAsia="ＭＳ ゴシック" w:hAnsi="ＭＳ ゴシック"/>
                      <w:sz w:val="24"/>
                    </w:rPr>
                  </w:pPr>
                  <w:r w:rsidRPr="00AB5A90">
                    <w:rPr>
                      <w:rFonts w:ascii="ＭＳ ゴシック" w:eastAsia="ＭＳ ゴシック" w:hAnsi="ＭＳ ゴシック" w:hint="eastAsia"/>
                      <w:sz w:val="24"/>
                    </w:rPr>
                    <w:t>民間事業者と連携した地域支援型自動販売機設置の推進</w:t>
                  </w:r>
                  <w:r w:rsidR="003A35B0" w:rsidRPr="00AB5A90">
                    <w:rPr>
                      <w:rFonts w:ascii="ＭＳ ゴシック" w:eastAsia="ＭＳ ゴシック" w:hAnsi="ＭＳ ゴシック" w:hint="eastAsia"/>
                      <w:sz w:val="24"/>
                    </w:rPr>
                    <w:t>により、</w:t>
                  </w:r>
                  <w:r w:rsidRPr="00AB5A90">
                    <w:rPr>
                      <w:rFonts w:ascii="ＭＳ ゴシック" w:eastAsia="ＭＳ ゴシック" w:hAnsi="ＭＳ ゴシック" w:hint="eastAsia"/>
                      <w:sz w:val="24"/>
                    </w:rPr>
                    <w:t>実行委員会が継続的に活動を行う仕組みづくりを構築</w:t>
                  </w:r>
                  <w:r w:rsidR="003A35B0" w:rsidRPr="00AB5A90">
                    <w:rPr>
                      <w:rFonts w:ascii="ＭＳ ゴシック" w:eastAsia="ＭＳ ゴシック" w:hAnsi="ＭＳ ゴシック" w:hint="eastAsia"/>
                      <w:sz w:val="24"/>
                    </w:rPr>
                    <w:t>するとともに、</w:t>
                  </w:r>
                  <w:r w:rsidRPr="00AB5A90">
                    <w:rPr>
                      <w:rFonts w:ascii="ＭＳ ゴシック" w:eastAsia="ＭＳ ゴシック" w:hAnsi="ＭＳ ゴシック" w:hint="eastAsia"/>
                      <w:sz w:val="24"/>
                    </w:rPr>
                    <w:t>地域の機運醸成や</w:t>
                  </w:r>
                  <w:r w:rsidR="00FF051E" w:rsidRPr="00AB5A90">
                    <w:rPr>
                      <w:rFonts w:ascii="ＭＳ ゴシック" w:eastAsia="ＭＳ ゴシック" w:hAnsi="ＭＳ ゴシック" w:hint="eastAsia"/>
                      <w:sz w:val="24"/>
                    </w:rPr>
                    <w:t>さら</w:t>
                  </w:r>
                  <w:r w:rsidR="00D61570" w:rsidRPr="00AB5A90">
                    <w:rPr>
                      <w:rFonts w:ascii="ＭＳ ゴシック" w:eastAsia="ＭＳ ゴシック" w:hAnsi="ＭＳ ゴシック" w:hint="eastAsia"/>
                      <w:sz w:val="24"/>
                    </w:rPr>
                    <w:t>なる</w:t>
                  </w:r>
                  <w:r w:rsidR="009C7331" w:rsidRPr="00AB5A90">
                    <w:rPr>
                      <w:rFonts w:ascii="ＭＳ ゴシック" w:eastAsia="ＭＳ ゴシック" w:hAnsi="ＭＳ ゴシック" w:hint="eastAsia"/>
                      <w:sz w:val="24"/>
                    </w:rPr>
                    <w:t>PR</w:t>
                  </w:r>
                  <w:r w:rsidRPr="00AB5A90">
                    <w:rPr>
                      <w:rFonts w:ascii="ＭＳ ゴシック" w:eastAsia="ＭＳ ゴシック" w:hAnsi="ＭＳ ゴシック" w:hint="eastAsia"/>
                      <w:sz w:val="24"/>
                    </w:rPr>
                    <w:t>活動の拡大に</w:t>
                  </w:r>
                  <w:r w:rsidR="007C3262" w:rsidRPr="00AB5A90">
                    <w:rPr>
                      <w:rFonts w:ascii="ＭＳ ゴシック" w:eastAsia="ＭＳ ゴシック" w:hAnsi="ＭＳ ゴシック" w:hint="eastAsia"/>
                      <w:sz w:val="24"/>
                    </w:rPr>
                    <w:t>つな</w:t>
                  </w:r>
                  <w:r w:rsidR="003A35B0" w:rsidRPr="00AB5A90">
                    <w:rPr>
                      <w:rFonts w:ascii="ＭＳ ゴシック" w:eastAsia="ＭＳ ゴシック" w:hAnsi="ＭＳ ゴシック" w:hint="eastAsia"/>
                      <w:sz w:val="24"/>
                    </w:rPr>
                    <w:t>げ</w:t>
                  </w:r>
                  <w:r w:rsidRPr="00AB5A90">
                    <w:rPr>
                      <w:rFonts w:ascii="ＭＳ ゴシック" w:eastAsia="ＭＳ ゴシック" w:hAnsi="ＭＳ ゴシック" w:hint="eastAsia"/>
                      <w:sz w:val="24"/>
                    </w:rPr>
                    <w:t>る</w:t>
                  </w:r>
                  <w:r w:rsidR="003A35B0" w:rsidRPr="00AB5A90">
                    <w:rPr>
                      <w:rFonts w:ascii="ＭＳ ゴシック" w:eastAsia="ＭＳ ゴシック" w:hAnsi="ＭＳ ゴシック" w:hint="eastAsia"/>
                      <w:sz w:val="24"/>
                    </w:rPr>
                    <w:t>。</w:t>
                  </w:r>
                </w:p>
              </w:tc>
            </w:tr>
          </w:tbl>
          <w:p w14:paraId="0B1601F6" w14:textId="77777777" w:rsidR="003A35B0" w:rsidRDefault="003A35B0" w:rsidP="00FB04AD">
            <w:pPr>
              <w:outlineLvl w:val="3"/>
              <w:rPr>
                <w:rFonts w:asciiTheme="majorEastAsia" w:eastAsiaTheme="majorEastAsia" w:hAnsiTheme="majorEastAsia"/>
                <w:color w:val="000000" w:themeColor="text1"/>
                <w:sz w:val="24"/>
              </w:rPr>
            </w:pPr>
          </w:p>
          <w:p w14:paraId="203C35AB" w14:textId="0A136EC0" w:rsidR="00A1409D" w:rsidRPr="00BE1FAE" w:rsidRDefault="00A1409D" w:rsidP="00FB04AD">
            <w:pPr>
              <w:outlineLvl w:val="3"/>
              <w:rPr>
                <w:rFonts w:asciiTheme="majorEastAsia" w:eastAsiaTheme="majorEastAsia" w:hAnsiTheme="majorEastAsia"/>
                <w:color w:val="000000" w:themeColor="text1"/>
                <w:sz w:val="24"/>
              </w:rPr>
            </w:pPr>
          </w:p>
        </w:tc>
      </w:tr>
    </w:tbl>
    <w:p w14:paraId="5E9D5BC2" w14:textId="2E007AD8" w:rsidR="003A35B0" w:rsidRPr="003A35B0" w:rsidRDefault="003A35B0" w:rsidP="003443D0">
      <w:pPr>
        <w:rPr>
          <w:color w:val="000000" w:themeColor="text1"/>
          <w:sz w:val="24"/>
        </w:rPr>
      </w:pPr>
    </w:p>
    <w:p w14:paraId="5DB1B8A3" w14:textId="2B542C21" w:rsidR="003A35B0" w:rsidRDefault="003A35B0" w:rsidP="003443D0">
      <w:pPr>
        <w:rPr>
          <w:color w:val="000000" w:themeColor="text1"/>
          <w:sz w:val="24"/>
        </w:rPr>
      </w:pPr>
    </w:p>
    <w:p w14:paraId="6380842C" w14:textId="39665F02" w:rsidR="003A35B0" w:rsidRDefault="003A35B0" w:rsidP="003443D0">
      <w:pPr>
        <w:rPr>
          <w:color w:val="000000" w:themeColor="text1"/>
          <w:sz w:val="24"/>
        </w:rPr>
      </w:pPr>
    </w:p>
    <w:tbl>
      <w:tblPr>
        <w:tblpPr w:leftFromText="142" w:rightFromText="142" w:vertAnchor="text" w:horzAnchor="margin" w:tblpYSpec="outsid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680FB4" w14:paraId="6DA069B6" w14:textId="77777777" w:rsidTr="00386414">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cPr>
          <w:p w14:paraId="44CFA958" w14:textId="5569AA5E" w:rsidR="00680FB4" w:rsidRPr="00680FB4" w:rsidRDefault="00680FB4" w:rsidP="00386414">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（７）－５　観光事業化</w:t>
            </w:r>
            <w:r>
              <w:rPr>
                <w:rFonts w:asciiTheme="majorEastAsia" w:eastAsiaTheme="majorEastAsia" w:hAnsiTheme="majorEastAsia"/>
                <w:color w:val="000000" w:themeColor="text1"/>
                <w:sz w:val="24"/>
              </w:rPr>
              <w:t xml:space="preserve"> </w:t>
            </w:r>
          </w:p>
        </w:tc>
      </w:tr>
      <w:tr w:rsidR="00680FB4" w14:paraId="3545CDD3" w14:textId="77777777" w:rsidTr="00347AA6">
        <w:trPr>
          <w:trHeight w:val="13657"/>
        </w:trPr>
        <w:tc>
          <w:tcPr>
            <w:tcW w:w="9776" w:type="dxa"/>
            <w:tcBorders>
              <w:top w:val="single" w:sz="4" w:space="0" w:color="auto"/>
              <w:left w:val="single" w:sz="4" w:space="0" w:color="auto"/>
              <w:right w:val="single" w:sz="4" w:space="0" w:color="auto"/>
            </w:tcBorders>
            <w:shd w:val="clear" w:color="auto" w:fill="auto"/>
          </w:tcPr>
          <w:p w14:paraId="3E0455AA" w14:textId="3333647C" w:rsidR="00680FB4" w:rsidRDefault="00680FB4" w:rsidP="00386414">
            <w:pPr>
              <w:rPr>
                <w:rFonts w:ascii="ＭＳ ゴシック" w:eastAsia="PMingLiU" w:hAnsi="ＭＳ ゴシック"/>
                <w:sz w:val="24"/>
              </w:rPr>
            </w:pPr>
            <w:r>
              <w:rPr>
                <w:rFonts w:ascii="ＭＳ ゴシック" w:eastAsia="ＭＳ ゴシック" w:hAnsi="ＭＳ ゴシック" w:hint="eastAsia"/>
                <w:sz w:val="24"/>
              </w:rPr>
              <w:t>（事業番号５－Ａ）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680FB4" w14:paraId="7017AD62" w14:textId="77777777" w:rsidTr="00386414">
              <w:tc>
                <w:tcPr>
                  <w:tcW w:w="1726" w:type="dxa"/>
                  <w:gridSpan w:val="3"/>
                  <w:shd w:val="clear" w:color="auto" w:fill="D9D9D9" w:themeFill="background1" w:themeFillShade="D9"/>
                </w:tcPr>
                <w:p w14:paraId="47573FFC"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事業名</w:t>
                  </w:r>
                </w:p>
              </w:tc>
              <w:tc>
                <w:tcPr>
                  <w:tcW w:w="7798" w:type="dxa"/>
                  <w:gridSpan w:val="4"/>
                </w:tcPr>
                <w:p w14:paraId="793E8F98"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日本遺産関連サイクルツーリズムコンテンツ開発事業</w:t>
                  </w:r>
                </w:p>
              </w:tc>
            </w:tr>
            <w:tr w:rsidR="00680FB4" w14:paraId="77B70630" w14:textId="77777777" w:rsidTr="00386414">
              <w:trPr>
                <w:trHeight w:val="1272"/>
              </w:trPr>
              <w:tc>
                <w:tcPr>
                  <w:tcW w:w="1726" w:type="dxa"/>
                  <w:gridSpan w:val="3"/>
                  <w:shd w:val="clear" w:color="auto" w:fill="D9D9D9" w:themeFill="background1" w:themeFillShade="D9"/>
                </w:tcPr>
                <w:p w14:paraId="5763697C"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概要</w:t>
                  </w:r>
                </w:p>
              </w:tc>
              <w:tc>
                <w:tcPr>
                  <w:tcW w:w="7798" w:type="dxa"/>
                  <w:gridSpan w:val="4"/>
                </w:tcPr>
                <w:p w14:paraId="1BD28EA5"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日本遺産関連地域でニーズが見込まれるマイクロツーリズムとサイクルツーリズムへの日本遺産ストーリーの落とし込みを進め、日本遺産の観光商品としてのマーケット開拓を進める。</w:t>
                  </w:r>
                </w:p>
              </w:tc>
            </w:tr>
            <w:tr w:rsidR="00680FB4" w14:paraId="101AAEE2" w14:textId="77777777" w:rsidTr="00386414">
              <w:tc>
                <w:tcPr>
                  <w:tcW w:w="588" w:type="dxa"/>
                  <w:shd w:val="clear" w:color="auto" w:fill="D9D9D9" w:themeFill="background1" w:themeFillShade="D9"/>
                </w:tcPr>
                <w:p w14:paraId="43754CC2" w14:textId="77777777" w:rsidR="00680FB4" w:rsidRPr="00AB5A90" w:rsidRDefault="00680FB4" w:rsidP="00DF3A06">
                  <w:pPr>
                    <w:framePr w:hSpace="142" w:wrap="around" w:vAnchor="text" w:hAnchor="margin" w:y="-20"/>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060E88EB"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76A75C0F"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0D83B09A"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680FB4" w14:paraId="7F55202E" w14:textId="77777777" w:rsidTr="00386414">
              <w:trPr>
                <w:trHeight w:val="2086"/>
              </w:trPr>
              <w:tc>
                <w:tcPr>
                  <w:tcW w:w="588" w:type="dxa"/>
                  <w:shd w:val="clear" w:color="auto" w:fill="auto"/>
                  <w:vAlign w:val="center"/>
                </w:tcPr>
                <w:p w14:paraId="6AB3CAA6" w14:textId="77777777" w:rsidR="00680FB4" w:rsidRPr="00AB5A90" w:rsidRDefault="00680FB4" w:rsidP="00DF3A06">
                  <w:pPr>
                    <w:pStyle w:val="a9"/>
                    <w:framePr w:hSpace="142" w:wrap="around" w:vAnchor="text" w:hAnchor="margin" w:y="-20"/>
                    <w:numPr>
                      <w:ilvl w:val="0"/>
                      <w:numId w:val="5"/>
                    </w:numPr>
                    <w:ind w:leftChars="0"/>
                    <w:jc w:val="center"/>
                    <w:rPr>
                      <w:rFonts w:ascii="ＭＳ ゴシック" w:eastAsia="ＭＳ ゴシック" w:hAnsi="ＭＳ ゴシック"/>
                      <w:sz w:val="24"/>
                    </w:rPr>
                  </w:pPr>
                </w:p>
              </w:tc>
              <w:tc>
                <w:tcPr>
                  <w:tcW w:w="2693" w:type="dxa"/>
                  <w:gridSpan w:val="3"/>
                  <w:shd w:val="clear" w:color="auto" w:fill="auto"/>
                </w:tcPr>
                <w:p w14:paraId="0E722523" w14:textId="77777777" w:rsidR="00680FB4" w:rsidRPr="00AB5A90" w:rsidRDefault="00680FB4" w:rsidP="00DF3A06">
                  <w:pPr>
                    <w:framePr w:hSpace="142" w:wrap="around" w:vAnchor="text" w:hAnchor="margin" w:y="-20"/>
                    <w:rPr>
                      <w:rFonts w:ascii="ＭＳ ゴシック" w:eastAsia="PMingLiU" w:hAnsi="ＭＳ ゴシック"/>
                      <w:sz w:val="24"/>
                    </w:rPr>
                  </w:pPr>
                  <w:r w:rsidRPr="00AB5A90">
                    <w:rPr>
                      <w:rFonts w:ascii="ＭＳ ゴシック" w:eastAsia="ＭＳ ゴシック" w:hAnsi="ＭＳ ゴシック" w:hint="eastAsia"/>
                      <w:sz w:val="24"/>
                    </w:rPr>
                    <w:t>民間事業者と連携したスマートフォンアプリによるサイクルツーリズム観光商品のコンテンツ開発</w:t>
                  </w:r>
                </w:p>
              </w:tc>
              <w:tc>
                <w:tcPr>
                  <w:tcW w:w="4678" w:type="dxa"/>
                  <w:gridSpan w:val="2"/>
                  <w:shd w:val="clear" w:color="auto" w:fill="auto"/>
                </w:tcPr>
                <w:p w14:paraId="4C077998" w14:textId="0A5A88B5"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スマートフォンのGPS機能を活用したサイクリスト向けアプリを利用し、各エリアの</w:t>
                  </w:r>
                  <w:r w:rsidR="00AC408C" w:rsidRPr="00AB5A90">
                    <w:rPr>
                      <w:rFonts w:ascii="ＭＳ ゴシック" w:eastAsia="ＭＳ ゴシック" w:hAnsi="ＭＳ ゴシック" w:hint="eastAsia"/>
                    </w:rPr>
                    <w:t>構成文化財</w:t>
                  </w:r>
                  <w:r w:rsidRPr="00AB5A90">
                    <w:rPr>
                      <w:rFonts w:ascii="ＭＳ ゴシック" w:eastAsia="ＭＳ ゴシック" w:hAnsi="ＭＳ ゴシック" w:hint="eastAsia"/>
                    </w:rPr>
                    <w:t>をサイクルコースに取り込むコンテンツ展開を進め、日本遺産ストーリーの観光商品化を促進する。</w:t>
                  </w:r>
                </w:p>
              </w:tc>
              <w:tc>
                <w:tcPr>
                  <w:tcW w:w="1565" w:type="dxa"/>
                  <w:shd w:val="clear" w:color="auto" w:fill="auto"/>
                  <w:vAlign w:val="center"/>
                </w:tcPr>
                <w:p w14:paraId="62A84223" w14:textId="6917183D"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p w14:paraId="3EA948A8" w14:textId="75474152" w:rsidR="002A071D" w:rsidRPr="00AB5A90" w:rsidRDefault="002A071D" w:rsidP="00DF3A06">
                  <w:pPr>
                    <w:framePr w:hSpace="142" w:wrap="around" w:vAnchor="text" w:hAnchor="margin" w:y="-20"/>
                    <w:jc w:val="center"/>
                    <w:rPr>
                      <w:rFonts w:ascii="ＭＳ ゴシック" w:eastAsia="ＭＳ ゴシック" w:hAnsi="ＭＳ ゴシック"/>
                      <w:sz w:val="24"/>
                    </w:rPr>
                  </w:pPr>
                  <w:r w:rsidRPr="00AB5A90">
                    <w:rPr>
                      <w:rFonts w:asciiTheme="majorEastAsia" w:eastAsiaTheme="majorEastAsia" w:hAnsiTheme="majorEastAsia" w:hint="eastAsia"/>
                      <w:sz w:val="24"/>
                    </w:rPr>
                    <w:t>民間事業者</w:t>
                  </w:r>
                </w:p>
              </w:tc>
            </w:tr>
            <w:tr w:rsidR="00680FB4" w:rsidRPr="00B77427" w14:paraId="33C56C6F" w14:textId="77777777" w:rsidTr="00386414">
              <w:trPr>
                <w:trHeight w:val="2033"/>
              </w:trPr>
              <w:tc>
                <w:tcPr>
                  <w:tcW w:w="588" w:type="dxa"/>
                  <w:shd w:val="clear" w:color="auto" w:fill="auto"/>
                  <w:vAlign w:val="center"/>
                </w:tcPr>
                <w:p w14:paraId="7FC08C07" w14:textId="77777777" w:rsidR="00680FB4" w:rsidRPr="00AB5A90" w:rsidRDefault="00680FB4" w:rsidP="00DF3A06">
                  <w:pPr>
                    <w:pStyle w:val="a9"/>
                    <w:framePr w:hSpace="142" w:wrap="around" w:vAnchor="text" w:hAnchor="margin" w:y="-20"/>
                    <w:numPr>
                      <w:ilvl w:val="0"/>
                      <w:numId w:val="5"/>
                    </w:numPr>
                    <w:ind w:leftChars="0"/>
                    <w:jc w:val="center"/>
                    <w:rPr>
                      <w:rFonts w:ascii="ＭＳ ゴシック" w:eastAsia="ＭＳ ゴシック" w:hAnsi="ＭＳ ゴシック"/>
                      <w:sz w:val="24"/>
                    </w:rPr>
                  </w:pPr>
                </w:p>
              </w:tc>
              <w:tc>
                <w:tcPr>
                  <w:tcW w:w="2693" w:type="dxa"/>
                  <w:gridSpan w:val="3"/>
                  <w:shd w:val="clear" w:color="auto" w:fill="auto"/>
                </w:tcPr>
                <w:p w14:paraId="18C8EA8C"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民間事業者との連携によるサイクルツーリズムを活用した日本遺産エリアの魅力向上</w:t>
                  </w:r>
                </w:p>
              </w:tc>
              <w:tc>
                <w:tcPr>
                  <w:tcW w:w="4678" w:type="dxa"/>
                  <w:gridSpan w:val="2"/>
                  <w:shd w:val="clear" w:color="auto" w:fill="auto"/>
                </w:tcPr>
                <w:p w14:paraId="6EDAB607" w14:textId="77777777"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日本遺産エリアの施設にサイクルラック・空気入れ・工具等の設置普及を促進し、ホームページやSNS等を活用したサイクリストへの情報発信等を進め、日本遺産エリアの観光商品としての魅力向上を図る。</w:t>
                  </w:r>
                </w:p>
              </w:tc>
              <w:tc>
                <w:tcPr>
                  <w:tcW w:w="1565" w:type="dxa"/>
                  <w:shd w:val="clear" w:color="auto" w:fill="auto"/>
                  <w:vAlign w:val="center"/>
                </w:tcPr>
                <w:p w14:paraId="57861B16"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p w14:paraId="4EC9EE3D"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680FB4" w:rsidRPr="00B77427" w14:paraId="13FFF375" w14:textId="77777777" w:rsidTr="00386414">
              <w:trPr>
                <w:trHeight w:val="1298"/>
              </w:trPr>
              <w:tc>
                <w:tcPr>
                  <w:tcW w:w="588" w:type="dxa"/>
                  <w:shd w:val="clear" w:color="auto" w:fill="auto"/>
                  <w:vAlign w:val="center"/>
                </w:tcPr>
                <w:p w14:paraId="37DDA2BC" w14:textId="77777777" w:rsidR="00680FB4" w:rsidRPr="00AB5A90" w:rsidRDefault="00680FB4" w:rsidP="00DF3A06">
                  <w:pPr>
                    <w:pStyle w:val="a9"/>
                    <w:framePr w:hSpace="142" w:wrap="around" w:vAnchor="text" w:hAnchor="margin" w:y="-20"/>
                    <w:numPr>
                      <w:ilvl w:val="0"/>
                      <w:numId w:val="5"/>
                    </w:numPr>
                    <w:ind w:leftChars="0"/>
                    <w:jc w:val="center"/>
                    <w:rPr>
                      <w:rFonts w:ascii="ＭＳ ゴシック" w:eastAsia="ＭＳ ゴシック" w:hAnsi="ＭＳ ゴシック"/>
                      <w:sz w:val="24"/>
                    </w:rPr>
                  </w:pPr>
                </w:p>
              </w:tc>
              <w:tc>
                <w:tcPr>
                  <w:tcW w:w="2693" w:type="dxa"/>
                  <w:gridSpan w:val="3"/>
                  <w:shd w:val="clear" w:color="auto" w:fill="auto"/>
                </w:tcPr>
                <w:p w14:paraId="4CB8D9EB"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レンタサイクル、シェアサイクル等の活用促進</w:t>
                  </w:r>
                </w:p>
              </w:tc>
              <w:tc>
                <w:tcPr>
                  <w:tcW w:w="4678" w:type="dxa"/>
                  <w:gridSpan w:val="2"/>
                  <w:shd w:val="clear" w:color="auto" w:fill="auto"/>
                </w:tcPr>
                <w:p w14:paraId="6A8CDB1E" w14:textId="77777777"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レンタサイクルやシェアサイクルを実施する民間事業者等の誘致を促進する。地域内の周遊を促進し、利便性の向上を図る。</w:t>
                  </w:r>
                </w:p>
              </w:tc>
              <w:tc>
                <w:tcPr>
                  <w:tcW w:w="1565" w:type="dxa"/>
                  <w:shd w:val="clear" w:color="auto" w:fill="auto"/>
                  <w:vAlign w:val="center"/>
                </w:tcPr>
                <w:p w14:paraId="38BF0A6E"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tc>
            </w:tr>
            <w:tr w:rsidR="00680FB4" w14:paraId="08B04CAA" w14:textId="77777777" w:rsidTr="00386414">
              <w:tc>
                <w:tcPr>
                  <w:tcW w:w="1151" w:type="dxa"/>
                  <w:gridSpan w:val="2"/>
                  <w:shd w:val="clear" w:color="auto" w:fill="D9D9D9" w:themeFill="background1" w:themeFillShade="D9"/>
                </w:tcPr>
                <w:p w14:paraId="5D2B8CA5"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6ABF782C"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4E720ED8"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74656A" w14:paraId="6F5663F2" w14:textId="77777777" w:rsidTr="00386414">
              <w:trPr>
                <w:trHeight w:val="365"/>
              </w:trPr>
              <w:tc>
                <w:tcPr>
                  <w:tcW w:w="1151" w:type="dxa"/>
                  <w:gridSpan w:val="2"/>
                  <w:shd w:val="clear" w:color="auto" w:fill="auto"/>
                  <w:vAlign w:val="center"/>
                </w:tcPr>
                <w:p w14:paraId="6E79C137" w14:textId="77777777"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4FF6424E" w14:textId="77777777" w:rsidR="0074656A" w:rsidRPr="00AB5A90" w:rsidRDefault="0074656A"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日本遺産に関連したサイクルツーリズムコンテンツの造成をした自治体数（累計）</w:t>
                  </w:r>
                </w:p>
              </w:tc>
              <w:tc>
                <w:tcPr>
                  <w:tcW w:w="2845" w:type="dxa"/>
                  <w:gridSpan w:val="2"/>
                  <w:shd w:val="clear" w:color="auto" w:fill="auto"/>
                  <w:vAlign w:val="center"/>
                </w:tcPr>
                <w:p w14:paraId="355A96C2" w14:textId="77777777"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p>
              </w:tc>
            </w:tr>
            <w:tr w:rsidR="0074656A" w14:paraId="1026995B" w14:textId="77777777" w:rsidTr="00386414">
              <w:trPr>
                <w:trHeight w:val="365"/>
              </w:trPr>
              <w:tc>
                <w:tcPr>
                  <w:tcW w:w="1151" w:type="dxa"/>
                  <w:gridSpan w:val="2"/>
                  <w:shd w:val="clear" w:color="auto" w:fill="auto"/>
                  <w:vAlign w:val="center"/>
                </w:tcPr>
                <w:p w14:paraId="60452217" w14:textId="77777777" w:rsidR="0074656A" w:rsidRPr="00AB5A90" w:rsidRDefault="0074656A" w:rsidP="00DF3A06">
                  <w:pPr>
                    <w:framePr w:hSpace="142" w:wrap="around" w:vAnchor="text" w:hAnchor="margin" w:y="-20"/>
                    <w:jc w:val="center"/>
                    <w:rPr>
                      <w:rFonts w:ascii="ＭＳ ゴシック" w:eastAsia="PMingLiU" w:hAnsi="ＭＳ ゴシック"/>
                      <w:sz w:val="24"/>
                    </w:rPr>
                  </w:pPr>
                  <w:r w:rsidRPr="00AB5A90">
                    <w:rPr>
                      <w:rFonts w:ascii="ＭＳ ゴシック" w:eastAsia="ＭＳ ゴシック" w:hAnsi="ＭＳ ゴシック" w:hint="eastAsia"/>
                      <w:sz w:val="24"/>
                    </w:rPr>
                    <w:t>2021</w:t>
                  </w:r>
                </w:p>
              </w:tc>
              <w:tc>
                <w:tcPr>
                  <w:tcW w:w="5528" w:type="dxa"/>
                  <w:gridSpan w:val="3"/>
                  <w:vMerge/>
                  <w:shd w:val="clear" w:color="auto" w:fill="auto"/>
                  <w:vAlign w:val="center"/>
                </w:tcPr>
                <w:p w14:paraId="5739AAD7" w14:textId="348B3506"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5A5BD5D1" w14:textId="1084589B"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p>
              </w:tc>
            </w:tr>
            <w:tr w:rsidR="0074656A" w14:paraId="067D6CB5" w14:textId="77777777" w:rsidTr="00386414">
              <w:trPr>
                <w:trHeight w:val="365"/>
              </w:trPr>
              <w:tc>
                <w:tcPr>
                  <w:tcW w:w="1151" w:type="dxa"/>
                  <w:gridSpan w:val="2"/>
                  <w:shd w:val="clear" w:color="auto" w:fill="auto"/>
                  <w:vAlign w:val="center"/>
                </w:tcPr>
                <w:p w14:paraId="33D5F726" w14:textId="77777777" w:rsidR="0074656A" w:rsidRPr="00AB5A90" w:rsidRDefault="0074656A" w:rsidP="00DF3A06">
                  <w:pPr>
                    <w:framePr w:hSpace="142" w:wrap="around" w:vAnchor="text" w:hAnchor="margin" w:y="-20"/>
                    <w:jc w:val="center"/>
                    <w:rPr>
                      <w:rFonts w:ascii="ＭＳ ゴシック" w:eastAsia="PMingLiU" w:hAnsi="ＭＳ ゴシック"/>
                      <w:sz w:val="24"/>
                    </w:rPr>
                  </w:pPr>
                  <w:r w:rsidRPr="00AB5A90">
                    <w:rPr>
                      <w:rFonts w:ascii="ＭＳ ゴシック" w:eastAsia="ＭＳ ゴシック" w:hAnsi="ＭＳ ゴシック" w:hint="eastAsia"/>
                      <w:sz w:val="24"/>
                    </w:rPr>
                    <w:t>2022</w:t>
                  </w:r>
                </w:p>
              </w:tc>
              <w:tc>
                <w:tcPr>
                  <w:tcW w:w="5528" w:type="dxa"/>
                  <w:gridSpan w:val="3"/>
                  <w:vMerge/>
                  <w:shd w:val="clear" w:color="auto" w:fill="auto"/>
                  <w:vAlign w:val="center"/>
                </w:tcPr>
                <w:p w14:paraId="32774466" w14:textId="290098E6"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2487BD7F" w14:textId="39F65A44"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sz w:val="24"/>
                    </w:rPr>
                    <w:t>4</w:t>
                  </w:r>
                </w:p>
              </w:tc>
            </w:tr>
            <w:tr w:rsidR="00680FB4" w14:paraId="462979BA" w14:textId="77777777" w:rsidTr="00386414">
              <w:trPr>
                <w:trHeight w:val="365"/>
              </w:trPr>
              <w:tc>
                <w:tcPr>
                  <w:tcW w:w="1151" w:type="dxa"/>
                  <w:gridSpan w:val="2"/>
                  <w:shd w:val="clear" w:color="auto" w:fill="auto"/>
                  <w:vAlign w:val="center"/>
                </w:tcPr>
                <w:p w14:paraId="14C01EBE"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2023</w:t>
                  </w:r>
                </w:p>
              </w:tc>
              <w:tc>
                <w:tcPr>
                  <w:tcW w:w="5528" w:type="dxa"/>
                  <w:gridSpan w:val="3"/>
                  <w:shd w:val="clear" w:color="auto" w:fill="auto"/>
                  <w:vAlign w:val="center"/>
                </w:tcPr>
                <w:p w14:paraId="29682156"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1AD3B091"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5</w:t>
                  </w:r>
                </w:p>
              </w:tc>
            </w:tr>
            <w:tr w:rsidR="00680FB4" w14:paraId="14917555" w14:textId="77777777" w:rsidTr="00386414">
              <w:trPr>
                <w:trHeight w:val="365"/>
              </w:trPr>
              <w:tc>
                <w:tcPr>
                  <w:tcW w:w="1151" w:type="dxa"/>
                  <w:gridSpan w:val="2"/>
                  <w:shd w:val="clear" w:color="auto" w:fill="auto"/>
                  <w:vAlign w:val="center"/>
                </w:tcPr>
                <w:p w14:paraId="402FA04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2024</w:t>
                  </w:r>
                </w:p>
              </w:tc>
              <w:tc>
                <w:tcPr>
                  <w:tcW w:w="5528" w:type="dxa"/>
                  <w:gridSpan w:val="3"/>
                  <w:shd w:val="clear" w:color="auto" w:fill="auto"/>
                  <w:vAlign w:val="center"/>
                </w:tcPr>
                <w:p w14:paraId="7E237C41"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3262D4FB"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7</w:t>
                  </w:r>
                </w:p>
              </w:tc>
            </w:tr>
            <w:tr w:rsidR="00680FB4" w14:paraId="6F99388D" w14:textId="77777777" w:rsidTr="00386414">
              <w:trPr>
                <w:trHeight w:val="365"/>
              </w:trPr>
              <w:tc>
                <w:tcPr>
                  <w:tcW w:w="1151" w:type="dxa"/>
                  <w:gridSpan w:val="2"/>
                  <w:shd w:val="clear" w:color="auto" w:fill="auto"/>
                  <w:vAlign w:val="center"/>
                </w:tcPr>
                <w:p w14:paraId="2B4EF0AF"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2025</w:t>
                  </w:r>
                </w:p>
              </w:tc>
              <w:tc>
                <w:tcPr>
                  <w:tcW w:w="5528" w:type="dxa"/>
                  <w:gridSpan w:val="3"/>
                  <w:shd w:val="clear" w:color="auto" w:fill="auto"/>
                  <w:vAlign w:val="center"/>
                </w:tcPr>
                <w:p w14:paraId="0E7422E6"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186B834F"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10</w:t>
                  </w:r>
                </w:p>
              </w:tc>
            </w:tr>
            <w:tr w:rsidR="00680FB4" w14:paraId="1F34887C" w14:textId="77777777" w:rsidTr="00386414">
              <w:tc>
                <w:tcPr>
                  <w:tcW w:w="1726" w:type="dxa"/>
                  <w:gridSpan w:val="3"/>
                  <w:tcBorders>
                    <w:top w:val="dashed" w:sz="4" w:space="0" w:color="auto"/>
                    <w:bottom w:val="dashed" w:sz="4" w:space="0" w:color="auto"/>
                  </w:tcBorders>
                  <w:shd w:val="clear" w:color="auto" w:fill="D9D9D9" w:themeFill="background1" w:themeFillShade="D9"/>
                </w:tcPr>
                <w:p w14:paraId="641B64AB" w14:textId="77777777" w:rsidR="00680FB4" w:rsidRPr="00AB5A90" w:rsidRDefault="00680FB4" w:rsidP="00DF3A06">
                  <w:pPr>
                    <w:framePr w:hSpace="142" w:wrap="around" w:vAnchor="text" w:hAnchor="margin" w:y="-20"/>
                    <w:jc w:val="center"/>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09F1E03F" w14:textId="7C5B20BD" w:rsidR="00680FB4" w:rsidRPr="00AB5A90" w:rsidRDefault="00680FB4" w:rsidP="00DF3A06">
                  <w:pPr>
                    <w:framePr w:hSpace="142" w:wrap="around" w:vAnchor="text" w:hAnchor="margin" w:y="-20"/>
                    <w:rPr>
                      <w:rFonts w:ascii="ＭＳ ゴシック" w:eastAsia="ＭＳ ゴシック" w:hAnsi="ＭＳ ゴシック"/>
                      <w:color w:val="000000" w:themeColor="text1"/>
                      <w:sz w:val="24"/>
                    </w:rPr>
                  </w:pPr>
                  <w:r w:rsidRPr="00AB5A90">
                    <w:rPr>
                      <w:rFonts w:ascii="ＭＳ ゴシック" w:eastAsia="ＭＳ ゴシック" w:hAnsi="ＭＳ ゴシック"/>
                      <w:color w:val="000000" w:themeColor="text1"/>
                      <w:sz w:val="24"/>
                    </w:rPr>
                    <w:t>2023</w:t>
                  </w:r>
                  <w:r w:rsidRPr="00AB5A90">
                    <w:rPr>
                      <w:rFonts w:ascii="ＭＳ ゴシック" w:eastAsia="ＭＳ ゴシック" w:hAnsi="ＭＳ ゴシック" w:hint="eastAsia"/>
                      <w:color w:val="000000" w:themeColor="text1"/>
                      <w:sz w:val="24"/>
                    </w:rPr>
                    <w:t>年度：</w:t>
                  </w:r>
                  <w:r w:rsidR="007630E1" w:rsidRPr="00AB5A90">
                    <w:rPr>
                      <w:rFonts w:ascii="ＭＳ ゴシック" w:eastAsia="ＭＳ ゴシック" w:hAnsi="ＭＳ ゴシック" w:hint="eastAsia"/>
                      <w:color w:val="000000" w:themeColor="text1"/>
                      <w:sz w:val="24"/>
                    </w:rPr>
                    <w:t>200</w:t>
                  </w:r>
                  <w:r w:rsidR="007630E1" w:rsidRPr="00AB5A90">
                    <w:rPr>
                      <w:rFonts w:ascii="ＭＳ ゴシック" w:eastAsia="ＭＳ ゴシック" w:hAnsi="ＭＳ ゴシック" w:hint="eastAsia"/>
                      <w:sz w:val="24"/>
                    </w:rPr>
                    <w:t>千</w:t>
                  </w:r>
                  <w:r w:rsidRPr="00AB5A90">
                    <w:rPr>
                      <w:rFonts w:ascii="ＭＳ ゴシック" w:eastAsia="ＭＳ ゴシック" w:hAnsi="ＭＳ ゴシック" w:hint="eastAsia"/>
                      <w:color w:val="000000" w:themeColor="text1"/>
                      <w:sz w:val="24"/>
                    </w:rPr>
                    <w:t>円　2024年度：</w:t>
                  </w:r>
                  <w:r w:rsidR="007630E1" w:rsidRPr="00AB5A90">
                    <w:rPr>
                      <w:rFonts w:ascii="ＭＳ ゴシック" w:eastAsia="ＭＳ ゴシック" w:hAnsi="ＭＳ ゴシック" w:hint="eastAsia"/>
                      <w:color w:val="000000" w:themeColor="text1"/>
                      <w:sz w:val="24"/>
                    </w:rPr>
                    <w:t>200</w:t>
                  </w:r>
                  <w:r w:rsidR="007630E1" w:rsidRPr="00AB5A90">
                    <w:rPr>
                      <w:rFonts w:ascii="ＭＳ ゴシック" w:eastAsia="ＭＳ ゴシック" w:hAnsi="ＭＳ ゴシック" w:hint="eastAsia"/>
                      <w:sz w:val="24"/>
                    </w:rPr>
                    <w:t>千</w:t>
                  </w:r>
                  <w:r w:rsidRPr="00AB5A90">
                    <w:rPr>
                      <w:rFonts w:ascii="ＭＳ ゴシック" w:eastAsia="ＭＳ ゴシック" w:hAnsi="ＭＳ ゴシック" w:hint="eastAsia"/>
                      <w:color w:val="000000" w:themeColor="text1"/>
                      <w:sz w:val="24"/>
                    </w:rPr>
                    <w:t>円　2025年度：</w:t>
                  </w:r>
                  <w:r w:rsidR="007630E1" w:rsidRPr="00AB5A90">
                    <w:rPr>
                      <w:rFonts w:ascii="ＭＳ ゴシック" w:eastAsia="ＭＳ ゴシック" w:hAnsi="ＭＳ ゴシック" w:hint="eastAsia"/>
                      <w:color w:val="000000" w:themeColor="text1"/>
                      <w:sz w:val="24"/>
                    </w:rPr>
                    <w:t>200</w:t>
                  </w:r>
                  <w:r w:rsidR="007630E1" w:rsidRPr="00AB5A90">
                    <w:rPr>
                      <w:rFonts w:ascii="ＭＳ ゴシック" w:eastAsia="ＭＳ ゴシック" w:hAnsi="ＭＳ ゴシック" w:hint="eastAsia"/>
                      <w:sz w:val="24"/>
                    </w:rPr>
                    <w:t>千</w:t>
                  </w:r>
                  <w:r w:rsidRPr="00AB5A90">
                    <w:rPr>
                      <w:rFonts w:ascii="ＭＳ ゴシック" w:eastAsia="ＭＳ ゴシック" w:hAnsi="ＭＳ ゴシック" w:hint="eastAsia"/>
                      <w:color w:val="000000" w:themeColor="text1"/>
                      <w:sz w:val="24"/>
                    </w:rPr>
                    <w:t>円</w:t>
                  </w:r>
                </w:p>
              </w:tc>
            </w:tr>
            <w:tr w:rsidR="00680FB4" w:rsidRPr="00014224" w14:paraId="1A240EEC" w14:textId="77777777" w:rsidTr="00944A2E">
              <w:trPr>
                <w:trHeight w:val="2328"/>
              </w:trPr>
              <w:tc>
                <w:tcPr>
                  <w:tcW w:w="1726" w:type="dxa"/>
                  <w:gridSpan w:val="3"/>
                  <w:tcBorders>
                    <w:top w:val="single" w:sz="4" w:space="0" w:color="auto"/>
                    <w:bottom w:val="single" w:sz="4" w:space="0" w:color="auto"/>
                  </w:tcBorders>
                  <w:shd w:val="clear" w:color="auto" w:fill="D9D9D9" w:themeFill="background1" w:themeFillShade="D9"/>
                </w:tcPr>
                <w:p w14:paraId="3D64CE58" w14:textId="77777777" w:rsidR="00680FB4" w:rsidRPr="00AB5A90" w:rsidRDefault="00680FB4" w:rsidP="00DF3A06">
                  <w:pPr>
                    <w:framePr w:hSpace="142" w:wrap="around" w:vAnchor="text" w:hAnchor="margin" w:y="-20"/>
                    <w:jc w:val="center"/>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23A8B492" w14:textId="54E15E2D"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多くの人が手軽に日本遺産ストーリーを体験できるよう、ニーズの見込まれるアクティビティを介した収益事業が行われる仕組みと環境整備を民間事業者との連携によって進め、継続的な仕組みとすることを目指す。日本遺産エリアの特性を活かしたマイクロツーリズムとサイクルツーリズムを活</w:t>
                  </w:r>
                  <w:r w:rsidR="007F2596" w:rsidRPr="00AB5A90">
                    <w:rPr>
                      <w:rFonts w:ascii="ＭＳ ゴシック" w:eastAsia="ＭＳ ゴシック" w:hAnsi="ＭＳ ゴシック" w:hint="eastAsia"/>
                      <w:sz w:val="24"/>
                    </w:rPr>
                    <w:t>用して、日本遺産ストーリーの魅力が収益につながる仕組みの構築につな</w:t>
                  </w:r>
                  <w:r w:rsidRPr="00AB5A90">
                    <w:rPr>
                      <w:rFonts w:ascii="ＭＳ ゴシック" w:eastAsia="ＭＳ ゴシック" w:hAnsi="ＭＳ ゴシック" w:hint="eastAsia"/>
                      <w:sz w:val="24"/>
                    </w:rPr>
                    <w:t>げる。</w:t>
                  </w:r>
                </w:p>
              </w:tc>
            </w:tr>
          </w:tbl>
          <w:p w14:paraId="745D2AF4" w14:textId="77777777" w:rsidR="00680FB4" w:rsidRDefault="00680FB4" w:rsidP="00386414">
            <w:pPr>
              <w:outlineLvl w:val="3"/>
              <w:rPr>
                <w:rFonts w:asciiTheme="majorEastAsia" w:eastAsiaTheme="majorEastAsia" w:hAnsiTheme="majorEastAsia"/>
                <w:color w:val="000000" w:themeColor="text1"/>
                <w:sz w:val="24"/>
              </w:rPr>
            </w:pPr>
          </w:p>
        </w:tc>
      </w:tr>
    </w:tbl>
    <w:p w14:paraId="5FE84AF1" w14:textId="742793DF" w:rsidR="00944A2E" w:rsidRPr="00944A2E" w:rsidRDefault="00944A2E" w:rsidP="00680FB4">
      <w:pPr>
        <w:rPr>
          <w:color w:val="000000" w:themeColor="text1"/>
          <w:sz w:val="24"/>
        </w:rPr>
      </w:pPr>
    </w:p>
    <w:tbl>
      <w:tblPr>
        <w:tblpPr w:leftFromText="142" w:rightFromText="142" w:vertAnchor="text" w:horzAnchor="margin" w:tblpYSpec="outsid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680FB4" w14:paraId="0BF8CC6D" w14:textId="77777777" w:rsidTr="00386414">
        <w:trPr>
          <w:trHeight w:val="1520"/>
        </w:trPr>
        <w:tc>
          <w:tcPr>
            <w:tcW w:w="9776" w:type="dxa"/>
            <w:tcBorders>
              <w:top w:val="single" w:sz="4" w:space="0" w:color="auto"/>
              <w:left w:val="single" w:sz="4" w:space="0" w:color="auto"/>
              <w:right w:val="single" w:sz="4" w:space="0" w:color="auto"/>
            </w:tcBorders>
            <w:shd w:val="clear" w:color="auto" w:fill="auto"/>
          </w:tcPr>
          <w:p w14:paraId="610AD9CB" w14:textId="1F375DD1" w:rsidR="00680FB4" w:rsidRDefault="00680FB4" w:rsidP="00386414">
            <w:pPr>
              <w:rPr>
                <w:rFonts w:ascii="ＭＳ ゴシック" w:eastAsia="PMingLiU" w:hAnsi="ＭＳ ゴシック"/>
                <w:sz w:val="24"/>
              </w:rPr>
            </w:pPr>
            <w:r>
              <w:rPr>
                <w:rFonts w:ascii="ＭＳ ゴシック" w:eastAsia="ＭＳ ゴシック" w:hAnsi="ＭＳ ゴシック" w:hint="eastAsia"/>
                <w:sz w:val="24"/>
              </w:rPr>
              <w:t>（事業番号５－Ｂ）</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680FB4" w14:paraId="29E3443E" w14:textId="77777777" w:rsidTr="00386414">
              <w:tc>
                <w:tcPr>
                  <w:tcW w:w="1726" w:type="dxa"/>
                  <w:gridSpan w:val="3"/>
                  <w:shd w:val="clear" w:color="auto" w:fill="D9D9D9" w:themeFill="background1" w:themeFillShade="D9"/>
                </w:tcPr>
                <w:p w14:paraId="78521C3B"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0111FB53" w14:textId="43019730" w:rsidR="00680FB4" w:rsidRPr="00AB5A90" w:rsidRDefault="007F2596"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観光</w:t>
                  </w:r>
                  <w:r w:rsidR="00680FB4" w:rsidRPr="00AB5A90">
                    <w:rPr>
                      <w:rFonts w:ascii="ＭＳ ゴシック" w:eastAsia="ＭＳ ゴシック" w:hAnsi="ＭＳ ゴシック" w:hint="eastAsia"/>
                      <w:sz w:val="24"/>
                    </w:rPr>
                    <w:t>ボランティアガイド活用促進事業</w:t>
                  </w:r>
                </w:p>
              </w:tc>
            </w:tr>
            <w:tr w:rsidR="00680FB4" w14:paraId="6F5BB5F6" w14:textId="77777777" w:rsidTr="00386414">
              <w:trPr>
                <w:trHeight w:val="1225"/>
              </w:trPr>
              <w:tc>
                <w:tcPr>
                  <w:tcW w:w="1726" w:type="dxa"/>
                  <w:gridSpan w:val="3"/>
                  <w:shd w:val="clear" w:color="auto" w:fill="D9D9D9" w:themeFill="background1" w:themeFillShade="D9"/>
                </w:tcPr>
                <w:p w14:paraId="0EBDD4FF"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23A0EAC8" w14:textId="53E1714E" w:rsidR="00680FB4" w:rsidRPr="00AB5A90" w:rsidRDefault="00680FB4" w:rsidP="00DF3A06">
                  <w:pPr>
                    <w:framePr w:hSpace="142" w:wrap="around" w:vAnchor="text" w:hAnchor="margin" w:y="-20"/>
                    <w:rPr>
                      <w:rFonts w:ascii="ＭＳ ゴシック" w:eastAsia="ＭＳ ゴシック" w:hAnsi="ＭＳ ゴシック"/>
                      <w:sz w:val="24"/>
                      <w:szCs w:val="24"/>
                    </w:rPr>
                  </w:pPr>
                  <w:r w:rsidRPr="00AB5A90">
                    <w:rPr>
                      <w:rFonts w:ascii="ＭＳ ゴシック" w:eastAsia="ＭＳ ゴシック" w:hAnsi="ＭＳ ゴシック" w:hint="eastAsia"/>
                      <w:sz w:val="24"/>
                    </w:rPr>
                    <w:t>日本遺産関連地域でニーズが見込まれるマイクロツーリズムについて、</w:t>
                  </w:r>
                  <w:r w:rsidR="007F2596" w:rsidRPr="00AB5A90">
                    <w:rPr>
                      <w:rFonts w:ascii="ＭＳ ゴシック" w:eastAsia="ＭＳ ゴシック" w:hAnsi="ＭＳ ゴシック" w:hint="eastAsia"/>
                      <w:sz w:val="24"/>
                    </w:rPr>
                    <w:t>観光</w:t>
                  </w:r>
                  <w:r w:rsidRPr="00AB5A90">
                    <w:rPr>
                      <w:rFonts w:ascii="ＭＳ ゴシック" w:eastAsia="ＭＳ ゴシック" w:hAnsi="ＭＳ ゴシック" w:hint="eastAsia"/>
                      <w:sz w:val="24"/>
                    </w:rPr>
                    <w:t>ボランティアガイドと連携することにより、日本遺産ストーリーの周知と、構成文化財への誘客を進める。</w:t>
                  </w:r>
                </w:p>
              </w:tc>
            </w:tr>
            <w:tr w:rsidR="00680FB4" w14:paraId="18E9EA83" w14:textId="77777777" w:rsidTr="00386414">
              <w:tc>
                <w:tcPr>
                  <w:tcW w:w="588" w:type="dxa"/>
                  <w:shd w:val="clear" w:color="auto" w:fill="D9D9D9" w:themeFill="background1" w:themeFillShade="D9"/>
                </w:tcPr>
                <w:p w14:paraId="2C608283" w14:textId="77777777" w:rsidR="00680FB4" w:rsidRDefault="00680FB4" w:rsidP="00DF3A06">
                  <w:pPr>
                    <w:framePr w:hSpace="142" w:wrap="around" w:vAnchor="text" w:hAnchor="margin" w:y="-20"/>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0D7B9942"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59B33F42"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4C8EAF5A"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680FB4" w14:paraId="68A4E8A1" w14:textId="77777777" w:rsidTr="00386414">
              <w:trPr>
                <w:trHeight w:val="1318"/>
              </w:trPr>
              <w:tc>
                <w:tcPr>
                  <w:tcW w:w="588" w:type="dxa"/>
                  <w:shd w:val="clear" w:color="auto" w:fill="auto"/>
                  <w:vAlign w:val="center"/>
                </w:tcPr>
                <w:p w14:paraId="60D65CC2" w14:textId="77777777" w:rsidR="00680FB4" w:rsidRPr="004F657C"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1AB16F05" w14:textId="1AEA305E" w:rsidR="00680FB4" w:rsidRPr="00AB5A90" w:rsidRDefault="007F2596"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観光</w:t>
                  </w:r>
                  <w:r w:rsidR="00680FB4" w:rsidRPr="00AB5A90">
                    <w:rPr>
                      <w:rFonts w:asciiTheme="majorEastAsia" w:eastAsiaTheme="majorEastAsia" w:hAnsiTheme="majorEastAsia" w:hint="eastAsia"/>
                      <w:sz w:val="24"/>
                    </w:rPr>
                    <w:t>ボランティアガイドとの連携</w:t>
                  </w:r>
                </w:p>
              </w:tc>
              <w:tc>
                <w:tcPr>
                  <w:tcW w:w="4678" w:type="dxa"/>
                  <w:gridSpan w:val="2"/>
                  <w:shd w:val="clear" w:color="auto" w:fill="auto"/>
                </w:tcPr>
                <w:p w14:paraId="23FCE5EA" w14:textId="6CAC7DB7" w:rsidR="00680FB4" w:rsidRPr="00AB5A90" w:rsidRDefault="007F2596"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szCs w:val="21"/>
                    </w:rPr>
                    <w:t>観光</w:t>
                  </w:r>
                  <w:r w:rsidR="00680FB4" w:rsidRPr="00AB5A90">
                    <w:rPr>
                      <w:rFonts w:ascii="ＭＳ ゴシック" w:eastAsia="ＭＳ ゴシック" w:hAnsi="ＭＳ ゴシック" w:hint="eastAsia"/>
                    </w:rPr>
                    <w:t>ボランティアガイドと連携し、普段ガイドする時に日本遺</w:t>
                  </w:r>
                  <w:r w:rsidR="00AA4AB2" w:rsidRPr="00AB5A90">
                    <w:rPr>
                      <w:rFonts w:ascii="ＭＳ ゴシック" w:eastAsia="ＭＳ ゴシック" w:hAnsi="ＭＳ ゴシック" w:hint="eastAsia"/>
                    </w:rPr>
                    <w:t>産</w:t>
                  </w:r>
                  <w:r w:rsidR="00680FB4" w:rsidRPr="00AB5A90">
                    <w:rPr>
                      <w:rFonts w:ascii="ＭＳ ゴシック" w:eastAsia="ＭＳ ゴシック" w:hAnsi="ＭＳ ゴシック" w:hint="eastAsia"/>
                    </w:rPr>
                    <w:t>ストーリーを意識した内容が含まれるよう働きかける。</w:t>
                  </w:r>
                </w:p>
              </w:tc>
              <w:tc>
                <w:tcPr>
                  <w:tcW w:w="1565" w:type="dxa"/>
                  <w:shd w:val="clear" w:color="auto" w:fill="auto"/>
                  <w:vAlign w:val="center"/>
                </w:tcPr>
                <w:p w14:paraId="380D0658"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p w14:paraId="66B92A9E"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680FB4" w14:paraId="515A29CF" w14:textId="77777777" w:rsidTr="00386414">
              <w:trPr>
                <w:trHeight w:val="1138"/>
              </w:trPr>
              <w:tc>
                <w:tcPr>
                  <w:tcW w:w="588" w:type="dxa"/>
                  <w:shd w:val="clear" w:color="auto" w:fill="auto"/>
                  <w:vAlign w:val="center"/>
                </w:tcPr>
                <w:p w14:paraId="197D64A6" w14:textId="77777777" w:rsidR="00680FB4" w:rsidRPr="004F657C"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7A8AE6F4"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構成文化財への誘客</w:t>
                  </w:r>
                </w:p>
              </w:tc>
              <w:tc>
                <w:tcPr>
                  <w:tcW w:w="4678" w:type="dxa"/>
                  <w:gridSpan w:val="2"/>
                  <w:shd w:val="clear" w:color="auto" w:fill="auto"/>
                </w:tcPr>
                <w:p w14:paraId="3DCB16C0" w14:textId="77777777"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日本遺産の構成文化財を周遊コースに入れるなど、構成文化財周辺へ誘客する仕組みづくりを促進する。</w:t>
                  </w:r>
                </w:p>
              </w:tc>
              <w:tc>
                <w:tcPr>
                  <w:tcW w:w="1565" w:type="dxa"/>
                  <w:shd w:val="clear" w:color="auto" w:fill="auto"/>
                  <w:vAlign w:val="center"/>
                </w:tcPr>
                <w:p w14:paraId="3334A42F"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p w14:paraId="058B7027"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680FB4" w14:paraId="11C62507" w14:textId="77777777" w:rsidTr="00386414">
              <w:trPr>
                <w:trHeight w:val="1254"/>
              </w:trPr>
              <w:tc>
                <w:tcPr>
                  <w:tcW w:w="588" w:type="dxa"/>
                  <w:shd w:val="clear" w:color="auto" w:fill="auto"/>
                  <w:vAlign w:val="center"/>
                </w:tcPr>
                <w:p w14:paraId="0B02D965"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2693" w:type="dxa"/>
                  <w:gridSpan w:val="3"/>
                  <w:shd w:val="clear" w:color="auto" w:fill="auto"/>
                </w:tcPr>
                <w:p w14:paraId="075AC073" w14:textId="06E7C13F" w:rsidR="00680FB4" w:rsidRPr="00AB5A90" w:rsidRDefault="007F2596" w:rsidP="00DF3A06">
                  <w:pPr>
                    <w:framePr w:hSpace="142" w:wrap="around" w:vAnchor="text" w:hAnchor="margin" w:y="-20"/>
                    <w:rPr>
                      <w:rFonts w:ascii="ＭＳ ゴシック" w:eastAsia="ＭＳ ゴシック" w:hAnsi="ＭＳ ゴシック"/>
                      <w:sz w:val="24"/>
                    </w:rPr>
                  </w:pPr>
                  <w:r w:rsidRPr="00AB5A90">
                    <w:rPr>
                      <w:rFonts w:asciiTheme="majorEastAsia" w:eastAsiaTheme="majorEastAsia" w:hAnsiTheme="majorEastAsia" w:hint="eastAsia"/>
                      <w:sz w:val="24"/>
                    </w:rPr>
                    <w:t>観光</w:t>
                  </w:r>
                  <w:r w:rsidR="00680FB4" w:rsidRPr="00AB5A90">
                    <w:rPr>
                      <w:rFonts w:ascii="ＭＳ ゴシック" w:eastAsia="ＭＳ ゴシック" w:hAnsi="ＭＳ ゴシック" w:hint="eastAsia"/>
                      <w:sz w:val="24"/>
                    </w:rPr>
                    <w:t>ボランティアガイドを活用したウォー</w:t>
                  </w:r>
                  <w:r w:rsidR="00AA4AB2" w:rsidRPr="00AB5A90">
                    <w:rPr>
                      <w:rFonts w:ascii="ＭＳ ゴシック" w:eastAsia="ＭＳ ゴシック" w:hAnsi="ＭＳ ゴシック" w:hint="eastAsia"/>
                      <w:sz w:val="24"/>
                    </w:rPr>
                    <w:t>キング</w:t>
                  </w:r>
                  <w:r w:rsidR="00680FB4" w:rsidRPr="00AB5A90">
                    <w:rPr>
                      <w:rFonts w:ascii="ＭＳ ゴシック" w:eastAsia="ＭＳ ゴシック" w:hAnsi="ＭＳ ゴシック" w:hint="eastAsia"/>
                      <w:sz w:val="24"/>
                    </w:rPr>
                    <w:t>イベントの実施</w:t>
                  </w:r>
                </w:p>
              </w:tc>
              <w:tc>
                <w:tcPr>
                  <w:tcW w:w="4678" w:type="dxa"/>
                  <w:gridSpan w:val="2"/>
                  <w:shd w:val="clear" w:color="auto" w:fill="auto"/>
                </w:tcPr>
                <w:p w14:paraId="3F95BD91" w14:textId="73A2D8C3" w:rsidR="00680FB4" w:rsidRPr="00AB5A90" w:rsidRDefault="00AA4AB2"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szCs w:val="21"/>
                    </w:rPr>
                    <w:t>観光</w:t>
                  </w:r>
                  <w:r w:rsidR="00680FB4" w:rsidRPr="00AB5A90">
                    <w:rPr>
                      <w:rFonts w:ascii="ＭＳ ゴシック" w:eastAsia="ＭＳ ゴシック" w:hAnsi="ＭＳ ゴシック" w:hint="eastAsia"/>
                    </w:rPr>
                    <w:t>ボ</w:t>
                  </w:r>
                  <w:r w:rsidRPr="00AB5A90">
                    <w:rPr>
                      <w:rFonts w:ascii="ＭＳ ゴシック" w:eastAsia="ＭＳ ゴシック" w:hAnsi="ＭＳ ゴシック" w:hint="eastAsia"/>
                    </w:rPr>
                    <w:t>ランティアガイドと協働で、ウォーキング</w:t>
                  </w:r>
                  <w:r w:rsidR="00680FB4" w:rsidRPr="00AB5A90">
                    <w:rPr>
                      <w:rFonts w:ascii="ＭＳ ゴシック" w:eastAsia="ＭＳ ゴシック" w:hAnsi="ＭＳ ゴシック" w:hint="eastAsia"/>
                    </w:rPr>
                    <w:t>イベントを実施し、日本遺産ストーリーの理解促進と、各構成文化財への誘客を促進する。</w:t>
                  </w:r>
                </w:p>
              </w:tc>
              <w:tc>
                <w:tcPr>
                  <w:tcW w:w="1565" w:type="dxa"/>
                  <w:shd w:val="clear" w:color="auto" w:fill="auto"/>
                  <w:vAlign w:val="center"/>
                </w:tcPr>
                <w:p w14:paraId="6E962995"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tc>
            </w:tr>
            <w:tr w:rsidR="00680FB4" w14:paraId="2D1C12D6" w14:textId="77777777" w:rsidTr="00386414">
              <w:tc>
                <w:tcPr>
                  <w:tcW w:w="1151" w:type="dxa"/>
                  <w:gridSpan w:val="2"/>
                  <w:shd w:val="clear" w:color="auto" w:fill="D9D9D9" w:themeFill="background1" w:themeFillShade="D9"/>
                </w:tcPr>
                <w:p w14:paraId="79874698"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55AC393E"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4B1CDB76"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74656A" w14:paraId="5C16CD7B" w14:textId="77777777" w:rsidTr="00386414">
              <w:trPr>
                <w:trHeight w:val="365"/>
              </w:trPr>
              <w:tc>
                <w:tcPr>
                  <w:tcW w:w="1151" w:type="dxa"/>
                  <w:gridSpan w:val="2"/>
                  <w:shd w:val="clear" w:color="auto" w:fill="auto"/>
                  <w:vAlign w:val="center"/>
                </w:tcPr>
                <w:p w14:paraId="290B74D5" w14:textId="77777777" w:rsidR="0074656A" w:rsidRDefault="0074656A"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6244B9CD" w14:textId="33BBBBD7" w:rsidR="00EF17DC" w:rsidRPr="00AB5A90" w:rsidRDefault="007F2596" w:rsidP="00DF3A06">
                  <w:pPr>
                    <w:framePr w:hSpace="142" w:wrap="around" w:vAnchor="text" w:hAnchor="margin" w:y="-20"/>
                    <w:rPr>
                      <w:rFonts w:ascii="ＭＳ ゴシック" w:eastAsia="ＭＳ ゴシック" w:hAnsi="ＭＳ ゴシック"/>
                      <w:sz w:val="24"/>
                    </w:rPr>
                  </w:pPr>
                  <w:r w:rsidRPr="00AB5A90">
                    <w:rPr>
                      <w:rFonts w:asciiTheme="majorEastAsia" w:eastAsiaTheme="majorEastAsia" w:hAnsiTheme="majorEastAsia" w:hint="eastAsia"/>
                      <w:sz w:val="24"/>
                    </w:rPr>
                    <w:t>観光</w:t>
                  </w:r>
                  <w:r w:rsidR="0074656A" w:rsidRPr="00AB5A90">
                    <w:rPr>
                      <w:rFonts w:ascii="ＭＳ ゴシック" w:eastAsia="ＭＳ ゴシック" w:hAnsi="ＭＳ ゴシック" w:hint="eastAsia"/>
                      <w:sz w:val="24"/>
                    </w:rPr>
                    <w:t>ボランティアガイドを活用したイベントの</w:t>
                  </w:r>
                </w:p>
                <w:p w14:paraId="378DE818" w14:textId="5217487D" w:rsidR="0074656A" w:rsidRPr="00AB5A90" w:rsidRDefault="0074656A"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実施数</w:t>
                  </w:r>
                </w:p>
              </w:tc>
              <w:tc>
                <w:tcPr>
                  <w:tcW w:w="2845" w:type="dxa"/>
                  <w:gridSpan w:val="2"/>
                  <w:shd w:val="clear" w:color="auto" w:fill="auto"/>
                  <w:vAlign w:val="center"/>
                </w:tcPr>
                <w:p w14:paraId="5A0DBCF4" w14:textId="61E71070"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5</w:t>
                  </w:r>
                </w:p>
              </w:tc>
            </w:tr>
            <w:tr w:rsidR="0074656A" w14:paraId="7A0D0C65" w14:textId="77777777" w:rsidTr="00386414">
              <w:trPr>
                <w:trHeight w:val="365"/>
              </w:trPr>
              <w:tc>
                <w:tcPr>
                  <w:tcW w:w="1151" w:type="dxa"/>
                  <w:gridSpan w:val="2"/>
                  <w:shd w:val="clear" w:color="auto" w:fill="auto"/>
                  <w:vAlign w:val="center"/>
                </w:tcPr>
                <w:p w14:paraId="71D5D6A6" w14:textId="77777777" w:rsidR="0074656A" w:rsidRDefault="0074656A" w:rsidP="00DF3A06">
                  <w:pPr>
                    <w:framePr w:hSpace="142" w:wrap="around" w:vAnchor="text" w:hAnchor="margin" w:y="-20"/>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33989EE2" w14:textId="4141A6F1"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01141242" w14:textId="4873A12C"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4</w:t>
                  </w:r>
                </w:p>
              </w:tc>
            </w:tr>
            <w:tr w:rsidR="0074656A" w14:paraId="541800C4" w14:textId="77777777" w:rsidTr="00386414">
              <w:trPr>
                <w:trHeight w:val="365"/>
              </w:trPr>
              <w:tc>
                <w:tcPr>
                  <w:tcW w:w="1151" w:type="dxa"/>
                  <w:gridSpan w:val="2"/>
                  <w:shd w:val="clear" w:color="auto" w:fill="auto"/>
                  <w:vAlign w:val="center"/>
                </w:tcPr>
                <w:p w14:paraId="61A17527" w14:textId="77777777" w:rsidR="0074656A" w:rsidRDefault="0074656A" w:rsidP="00DF3A06">
                  <w:pPr>
                    <w:framePr w:hSpace="142" w:wrap="around" w:vAnchor="text" w:hAnchor="margin" w:y="-20"/>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0A18454B" w14:textId="1D226294"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602705D7" w14:textId="1BFAC120"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4</w:t>
                  </w:r>
                </w:p>
              </w:tc>
            </w:tr>
            <w:tr w:rsidR="00680FB4" w14:paraId="3972C947" w14:textId="77777777" w:rsidTr="00386414">
              <w:trPr>
                <w:trHeight w:val="365"/>
              </w:trPr>
              <w:tc>
                <w:tcPr>
                  <w:tcW w:w="1151" w:type="dxa"/>
                  <w:gridSpan w:val="2"/>
                  <w:shd w:val="clear" w:color="auto" w:fill="auto"/>
                  <w:vAlign w:val="center"/>
                </w:tcPr>
                <w:p w14:paraId="37E23C1D"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7D29075D"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2A0C6B08" w14:textId="5488587C" w:rsidR="00680FB4" w:rsidRPr="00AB5A90" w:rsidRDefault="00EC739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4</w:t>
                  </w:r>
                </w:p>
              </w:tc>
            </w:tr>
            <w:tr w:rsidR="00680FB4" w14:paraId="1A5DA0E5" w14:textId="77777777" w:rsidTr="00386414">
              <w:trPr>
                <w:trHeight w:val="365"/>
              </w:trPr>
              <w:tc>
                <w:tcPr>
                  <w:tcW w:w="1151" w:type="dxa"/>
                  <w:gridSpan w:val="2"/>
                  <w:shd w:val="clear" w:color="auto" w:fill="auto"/>
                  <w:vAlign w:val="center"/>
                </w:tcPr>
                <w:p w14:paraId="03A08B8D"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41166322"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12E5F110" w14:textId="7A43873C" w:rsidR="00680FB4" w:rsidRPr="00AB5A90" w:rsidRDefault="00EC739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4</w:t>
                  </w:r>
                </w:p>
              </w:tc>
            </w:tr>
            <w:tr w:rsidR="00680FB4" w14:paraId="55B4448B" w14:textId="77777777" w:rsidTr="00386414">
              <w:trPr>
                <w:trHeight w:val="365"/>
              </w:trPr>
              <w:tc>
                <w:tcPr>
                  <w:tcW w:w="1151" w:type="dxa"/>
                  <w:gridSpan w:val="2"/>
                  <w:shd w:val="clear" w:color="auto" w:fill="auto"/>
                  <w:vAlign w:val="center"/>
                </w:tcPr>
                <w:p w14:paraId="14F23FDE"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2C88F6D9"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1D72BC73" w14:textId="69890BE6" w:rsidR="00680FB4" w:rsidRPr="00AB5A90" w:rsidRDefault="00EC739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4</w:t>
                  </w:r>
                </w:p>
              </w:tc>
            </w:tr>
            <w:tr w:rsidR="00680FB4" w14:paraId="4C870516" w14:textId="77777777" w:rsidTr="00386414">
              <w:tc>
                <w:tcPr>
                  <w:tcW w:w="1726" w:type="dxa"/>
                  <w:gridSpan w:val="3"/>
                  <w:tcBorders>
                    <w:top w:val="dashed" w:sz="4" w:space="0" w:color="auto"/>
                    <w:bottom w:val="dashed" w:sz="4" w:space="0" w:color="auto"/>
                  </w:tcBorders>
                  <w:shd w:val="clear" w:color="auto" w:fill="D9D9D9" w:themeFill="background1" w:themeFillShade="D9"/>
                </w:tcPr>
                <w:p w14:paraId="7FB66E3F" w14:textId="77777777" w:rsidR="00680FB4" w:rsidRDefault="00680FB4" w:rsidP="00DF3A06">
                  <w:pPr>
                    <w:framePr w:hSpace="142" w:wrap="around" w:vAnchor="text" w:hAnchor="margin" w:y="-2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14B05A5B" w14:textId="6B09E14B" w:rsidR="00680FB4" w:rsidRPr="00AB5A90" w:rsidRDefault="00680FB4" w:rsidP="00DF3A06">
                  <w:pPr>
                    <w:framePr w:hSpace="142" w:wrap="around" w:vAnchor="text" w:hAnchor="margin" w:y="-20"/>
                    <w:rPr>
                      <w:rFonts w:ascii="ＭＳ ゴシック" w:eastAsia="ＭＳ ゴシック" w:hAnsi="ＭＳ ゴシック"/>
                      <w:color w:val="000000" w:themeColor="text1"/>
                      <w:sz w:val="24"/>
                    </w:rPr>
                  </w:pPr>
                  <w:r w:rsidRPr="00AB5A90">
                    <w:rPr>
                      <w:rFonts w:ascii="ＭＳ ゴシック" w:eastAsia="ＭＳ ゴシック" w:hAnsi="ＭＳ ゴシック"/>
                      <w:color w:val="000000" w:themeColor="text1"/>
                      <w:sz w:val="24"/>
                    </w:rPr>
                    <w:t>2023</w:t>
                  </w:r>
                  <w:r w:rsidRPr="00AB5A90">
                    <w:rPr>
                      <w:rFonts w:ascii="ＭＳ ゴシック" w:eastAsia="ＭＳ ゴシック" w:hAnsi="ＭＳ ゴシック" w:hint="eastAsia"/>
                      <w:color w:val="000000" w:themeColor="text1"/>
                      <w:sz w:val="24"/>
                    </w:rPr>
                    <w:t>年度：</w:t>
                  </w:r>
                  <w:r w:rsidR="00F1369A" w:rsidRPr="00AB5A90">
                    <w:rPr>
                      <w:rFonts w:ascii="ＭＳ ゴシック" w:eastAsia="ＭＳ ゴシック" w:hAnsi="ＭＳ ゴシック" w:hint="eastAsia"/>
                      <w:sz w:val="24"/>
                    </w:rPr>
                    <w:t>100千</w:t>
                  </w:r>
                  <w:r w:rsidR="00F1369A" w:rsidRPr="00AB5A90">
                    <w:rPr>
                      <w:rFonts w:ascii="ＭＳ ゴシック" w:eastAsia="ＭＳ ゴシック" w:hAnsi="ＭＳ ゴシック" w:hint="eastAsia"/>
                      <w:color w:val="000000" w:themeColor="text1"/>
                      <w:sz w:val="24"/>
                    </w:rPr>
                    <w:t xml:space="preserve">円　　</w:t>
                  </w:r>
                  <w:r w:rsidRPr="00AB5A90">
                    <w:rPr>
                      <w:rFonts w:ascii="ＭＳ ゴシック" w:eastAsia="ＭＳ ゴシック" w:hAnsi="ＭＳ ゴシック" w:hint="eastAsia"/>
                      <w:color w:val="000000" w:themeColor="text1"/>
                      <w:sz w:val="24"/>
                    </w:rPr>
                    <w:t>2024年度：</w:t>
                  </w:r>
                  <w:r w:rsidR="00F1369A" w:rsidRPr="00AB5A90">
                    <w:rPr>
                      <w:rFonts w:ascii="ＭＳ ゴシック" w:eastAsia="ＭＳ ゴシック" w:hAnsi="ＭＳ ゴシック" w:hint="eastAsia"/>
                      <w:sz w:val="24"/>
                    </w:rPr>
                    <w:t>100千</w:t>
                  </w:r>
                  <w:r w:rsidR="00F1369A" w:rsidRPr="00AB5A90">
                    <w:rPr>
                      <w:rFonts w:ascii="ＭＳ ゴシック" w:eastAsia="ＭＳ ゴシック" w:hAnsi="ＭＳ ゴシック" w:hint="eastAsia"/>
                      <w:color w:val="000000" w:themeColor="text1"/>
                      <w:sz w:val="24"/>
                    </w:rPr>
                    <w:t xml:space="preserve">円　　</w:t>
                  </w:r>
                  <w:r w:rsidRPr="00AB5A90">
                    <w:rPr>
                      <w:rFonts w:ascii="ＭＳ ゴシック" w:eastAsia="ＭＳ ゴシック" w:hAnsi="ＭＳ ゴシック" w:hint="eastAsia"/>
                      <w:color w:val="000000" w:themeColor="text1"/>
                      <w:sz w:val="24"/>
                    </w:rPr>
                    <w:t>2025年度：</w:t>
                  </w:r>
                  <w:r w:rsidR="00F1369A" w:rsidRPr="00AB5A90">
                    <w:rPr>
                      <w:rFonts w:ascii="ＭＳ ゴシック" w:eastAsia="ＭＳ ゴシック" w:hAnsi="ＭＳ ゴシック" w:hint="eastAsia"/>
                      <w:sz w:val="24"/>
                    </w:rPr>
                    <w:t>100千</w:t>
                  </w:r>
                  <w:r w:rsidR="00F1369A" w:rsidRPr="00AB5A90">
                    <w:rPr>
                      <w:rFonts w:ascii="ＭＳ ゴシック" w:eastAsia="ＭＳ ゴシック" w:hAnsi="ＭＳ ゴシック" w:hint="eastAsia"/>
                      <w:color w:val="000000" w:themeColor="text1"/>
                      <w:sz w:val="24"/>
                    </w:rPr>
                    <w:t>円</w:t>
                  </w:r>
                </w:p>
              </w:tc>
            </w:tr>
            <w:tr w:rsidR="00680FB4" w14:paraId="6BBD9271" w14:textId="77777777" w:rsidTr="00386414">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72DB0763" w14:textId="77777777" w:rsidR="00680FB4" w:rsidRDefault="00680FB4" w:rsidP="00DF3A06">
                  <w:pPr>
                    <w:framePr w:hSpace="142" w:wrap="around" w:vAnchor="text" w:hAnchor="margin" w:y="-2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57B75E78" w14:textId="09B066E4"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地域</w:t>
                  </w:r>
                  <w:r w:rsidR="00AA4AB2" w:rsidRPr="00AB5A90">
                    <w:rPr>
                      <w:rFonts w:ascii="ＭＳ ゴシック" w:eastAsia="ＭＳ ゴシック" w:hAnsi="ＭＳ ゴシック" w:hint="eastAsia"/>
                      <w:sz w:val="24"/>
                    </w:rPr>
                    <w:t>への来訪者がより多く構成文化財を訪れることと、より深く日本遺産</w:t>
                  </w:r>
                  <w:r w:rsidRPr="00AB5A90">
                    <w:rPr>
                      <w:rFonts w:ascii="ＭＳ ゴシック" w:eastAsia="ＭＳ ゴシック" w:hAnsi="ＭＳ ゴシック" w:hint="eastAsia"/>
                      <w:sz w:val="24"/>
                    </w:rPr>
                    <w:t>ス</w:t>
                  </w:r>
                  <w:r w:rsidR="00AA4AB2" w:rsidRPr="00AB5A90">
                    <w:rPr>
                      <w:rFonts w:ascii="ＭＳ ゴシック" w:eastAsia="ＭＳ ゴシック" w:hAnsi="ＭＳ ゴシック" w:hint="eastAsia"/>
                      <w:sz w:val="24"/>
                    </w:rPr>
                    <w:t>トーリーを理解することにより、再訪につな</w:t>
                  </w:r>
                  <w:r w:rsidRPr="00AB5A90">
                    <w:rPr>
                      <w:rFonts w:ascii="ＭＳ ゴシック" w:eastAsia="ＭＳ ゴシック" w:hAnsi="ＭＳ ゴシック" w:hint="eastAsia"/>
                      <w:sz w:val="24"/>
                    </w:rPr>
                    <w:t>げることを目指す。</w:t>
                  </w:r>
                </w:p>
                <w:p w14:paraId="30B00506" w14:textId="79845415" w:rsidR="00680FB4" w:rsidRPr="00AB5A90" w:rsidRDefault="00680FB4" w:rsidP="00DF3A06">
                  <w:pPr>
                    <w:framePr w:hSpace="142" w:wrap="around" w:vAnchor="text" w:hAnchor="margin" w:y="-20"/>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sz w:val="24"/>
                    </w:rPr>
                    <w:t>街道の沿道にある構成文化財へ誘客する仕組みづくりを実施することにより、構成文化財周辺エリ</w:t>
                  </w:r>
                  <w:r w:rsidR="00AA4AB2" w:rsidRPr="00AB5A90">
                    <w:rPr>
                      <w:rFonts w:ascii="ＭＳ ゴシック" w:eastAsia="ＭＳ ゴシック" w:hAnsi="ＭＳ ゴシック" w:hint="eastAsia"/>
                      <w:sz w:val="24"/>
                    </w:rPr>
                    <w:t>アにおいて、来訪者の消費が活発になり、地域が活性化することにもつな</w:t>
                  </w:r>
                  <w:r w:rsidRPr="00AB5A90">
                    <w:rPr>
                      <w:rFonts w:ascii="ＭＳ ゴシック" w:eastAsia="ＭＳ ゴシック" w:hAnsi="ＭＳ ゴシック" w:hint="eastAsia"/>
                      <w:sz w:val="24"/>
                    </w:rPr>
                    <w:t>げる。</w:t>
                  </w:r>
                </w:p>
              </w:tc>
            </w:tr>
          </w:tbl>
          <w:p w14:paraId="62A7DC07" w14:textId="77777777" w:rsidR="00680FB4" w:rsidRDefault="00680FB4" w:rsidP="00386414">
            <w:pPr>
              <w:outlineLvl w:val="3"/>
              <w:rPr>
                <w:rFonts w:asciiTheme="majorEastAsia" w:eastAsiaTheme="majorEastAsia" w:hAnsiTheme="majorEastAsia"/>
                <w:color w:val="000000" w:themeColor="text1"/>
                <w:sz w:val="24"/>
              </w:rPr>
            </w:pPr>
          </w:p>
          <w:p w14:paraId="5CB0F6CC" w14:textId="77777777" w:rsidR="00680FB4" w:rsidRDefault="00680FB4" w:rsidP="00386414">
            <w:pPr>
              <w:outlineLvl w:val="3"/>
              <w:rPr>
                <w:rFonts w:asciiTheme="majorEastAsia" w:eastAsiaTheme="majorEastAsia" w:hAnsiTheme="majorEastAsia"/>
                <w:color w:val="000000" w:themeColor="text1"/>
                <w:sz w:val="24"/>
              </w:rPr>
            </w:pPr>
          </w:p>
        </w:tc>
      </w:tr>
    </w:tbl>
    <w:p w14:paraId="62C71CAE" w14:textId="77777777" w:rsidR="00680FB4" w:rsidRPr="00BE0A1D" w:rsidRDefault="00680FB4" w:rsidP="00680FB4">
      <w:pPr>
        <w:widowControl/>
        <w:jc w:val="left"/>
        <w:rPr>
          <w:color w:val="000000" w:themeColor="text1"/>
          <w:sz w:val="24"/>
        </w:rPr>
      </w:pPr>
    </w:p>
    <w:p w14:paraId="0BA42A10" w14:textId="77777777" w:rsidR="00680FB4" w:rsidRDefault="00680FB4" w:rsidP="00680FB4">
      <w:pPr>
        <w:widowControl/>
        <w:jc w:val="left"/>
        <w:rPr>
          <w:color w:val="000000" w:themeColor="text1"/>
          <w:sz w:val="24"/>
        </w:rPr>
      </w:pPr>
    </w:p>
    <w:p w14:paraId="33EE5C0A" w14:textId="68B1ECFA" w:rsidR="00680FB4" w:rsidRDefault="00680FB4" w:rsidP="00680FB4">
      <w:pPr>
        <w:rPr>
          <w:color w:val="000000" w:themeColor="text1"/>
          <w:sz w:val="24"/>
        </w:rPr>
      </w:pPr>
    </w:p>
    <w:tbl>
      <w:tblPr>
        <w:tblpPr w:leftFromText="142" w:rightFromText="142" w:vertAnchor="text" w:horzAnchor="margin" w:tblpYSpec="outside"/>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680FB4" w14:paraId="56D070AC" w14:textId="77777777" w:rsidTr="058B6C97">
        <w:trPr>
          <w:trHeight w:val="1520"/>
        </w:trPr>
        <w:tc>
          <w:tcPr>
            <w:tcW w:w="9776" w:type="dxa"/>
            <w:tcBorders>
              <w:top w:val="single" w:sz="4" w:space="0" w:color="auto"/>
              <w:left w:val="single" w:sz="4" w:space="0" w:color="auto"/>
              <w:right w:val="single" w:sz="4" w:space="0" w:color="auto"/>
            </w:tcBorders>
            <w:shd w:val="clear" w:color="auto" w:fill="auto"/>
          </w:tcPr>
          <w:p w14:paraId="5A4DB643" w14:textId="3A059955" w:rsidR="00680FB4" w:rsidRDefault="00680FB4" w:rsidP="00386414">
            <w:pPr>
              <w:rPr>
                <w:rFonts w:ascii="ＭＳ ゴシック" w:eastAsia="PMingLiU" w:hAnsi="ＭＳ ゴシック"/>
                <w:sz w:val="24"/>
              </w:rPr>
            </w:pPr>
            <w:bookmarkStart w:id="1" w:name="_Hlk128642987"/>
            <w:r>
              <w:rPr>
                <w:rFonts w:ascii="ＭＳ ゴシック" w:eastAsia="ＭＳ ゴシック" w:hAnsi="ＭＳ ゴシック" w:hint="eastAsia"/>
                <w:sz w:val="24"/>
              </w:rPr>
              <w:t>（事業番号５－Ｃ）</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680FB4" w14:paraId="2D3005F4" w14:textId="77777777" w:rsidTr="058B6C97">
              <w:tc>
                <w:tcPr>
                  <w:tcW w:w="1726" w:type="dxa"/>
                  <w:gridSpan w:val="3"/>
                  <w:shd w:val="clear" w:color="auto" w:fill="D9D9D9" w:themeFill="background1" w:themeFillShade="D9"/>
                </w:tcPr>
                <w:p w14:paraId="7255FEE1"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事業名</w:t>
                  </w:r>
                </w:p>
              </w:tc>
              <w:tc>
                <w:tcPr>
                  <w:tcW w:w="7798" w:type="dxa"/>
                  <w:gridSpan w:val="4"/>
                </w:tcPr>
                <w:p w14:paraId="681FF612" w14:textId="10FBC541"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日本遺産関連商品開発事業</w:t>
                  </w:r>
                </w:p>
              </w:tc>
            </w:tr>
            <w:tr w:rsidR="00680FB4" w14:paraId="1EDEE21D" w14:textId="77777777" w:rsidTr="058B6C97">
              <w:trPr>
                <w:trHeight w:val="944"/>
              </w:trPr>
              <w:tc>
                <w:tcPr>
                  <w:tcW w:w="1726" w:type="dxa"/>
                  <w:gridSpan w:val="3"/>
                  <w:shd w:val="clear" w:color="auto" w:fill="D9D9D9" w:themeFill="background1" w:themeFillShade="D9"/>
                </w:tcPr>
                <w:p w14:paraId="26612D52"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798" w:type="dxa"/>
                  <w:gridSpan w:val="4"/>
                </w:tcPr>
                <w:p w14:paraId="791467CB" w14:textId="5C2199FC" w:rsidR="00680FB4" w:rsidRPr="00AB5A90" w:rsidRDefault="00680FB4" w:rsidP="00DF3A06">
                  <w:pPr>
                    <w:framePr w:hSpace="142" w:wrap="around" w:vAnchor="text" w:hAnchor="margin" w:y="-20"/>
                    <w:rPr>
                      <w:rFonts w:ascii="ＭＳ ゴシック" w:eastAsia="ＭＳ ゴシック" w:hAnsi="ＭＳ ゴシック"/>
                      <w:sz w:val="24"/>
                      <w:szCs w:val="24"/>
                    </w:rPr>
                  </w:pPr>
                  <w:r w:rsidRPr="00AB5A90">
                    <w:rPr>
                      <w:rFonts w:ascii="ＭＳ ゴシック" w:eastAsia="ＭＳ ゴシック" w:hAnsi="ＭＳ ゴシック" w:hint="eastAsia"/>
                      <w:sz w:val="24"/>
                      <w:szCs w:val="24"/>
                    </w:rPr>
                    <w:t>日本遺産エリアの特性を活かした農産物や手工業製品を中心に、日本遺産ストーリーを活用した物販商品の開発に向けた</w:t>
                  </w:r>
                  <w:r w:rsidR="00286ABC" w:rsidRPr="00AB5A90">
                    <w:rPr>
                      <w:rFonts w:ascii="ＭＳ ゴシック" w:eastAsia="ＭＳ ゴシック" w:hAnsi="ＭＳ ゴシック" w:hint="eastAsia"/>
                      <w:sz w:val="24"/>
                      <w:szCs w:val="24"/>
                    </w:rPr>
                    <w:t>取組</w:t>
                  </w:r>
                  <w:r w:rsidRPr="00AB5A90">
                    <w:rPr>
                      <w:rFonts w:ascii="ＭＳ ゴシック" w:eastAsia="ＭＳ ゴシック" w:hAnsi="ＭＳ ゴシック" w:hint="eastAsia"/>
                      <w:sz w:val="24"/>
                      <w:szCs w:val="24"/>
                    </w:rPr>
                    <w:t>を促進する。</w:t>
                  </w:r>
                </w:p>
              </w:tc>
            </w:tr>
            <w:tr w:rsidR="00680FB4" w14:paraId="07325909" w14:textId="77777777" w:rsidTr="058B6C97">
              <w:tc>
                <w:tcPr>
                  <w:tcW w:w="588" w:type="dxa"/>
                  <w:shd w:val="clear" w:color="auto" w:fill="D9D9D9" w:themeFill="background1" w:themeFillShade="D9"/>
                </w:tcPr>
                <w:p w14:paraId="679546AD" w14:textId="77777777" w:rsidR="00680FB4" w:rsidRDefault="00680FB4" w:rsidP="00DF3A06">
                  <w:pPr>
                    <w:framePr w:hSpace="142" w:wrap="around" w:vAnchor="text" w:hAnchor="margin" w:y="-20"/>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64C55A6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0228F49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783AEA1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680FB4" w14:paraId="38C84DD7" w14:textId="77777777" w:rsidTr="058B6C97">
              <w:trPr>
                <w:trHeight w:val="1726"/>
              </w:trPr>
              <w:tc>
                <w:tcPr>
                  <w:tcW w:w="588" w:type="dxa"/>
                  <w:shd w:val="clear" w:color="auto" w:fill="auto"/>
                  <w:vAlign w:val="center"/>
                </w:tcPr>
                <w:p w14:paraId="318E63FF" w14:textId="77777777" w:rsidR="00680FB4" w:rsidRPr="004F657C"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①</w:t>
                  </w:r>
                </w:p>
              </w:tc>
              <w:tc>
                <w:tcPr>
                  <w:tcW w:w="2693" w:type="dxa"/>
                  <w:gridSpan w:val="3"/>
                  <w:shd w:val="clear" w:color="auto" w:fill="auto"/>
                </w:tcPr>
                <w:p w14:paraId="3E9EEA2E" w14:textId="77777777" w:rsidR="00680FB4" w:rsidRPr="00AB5A90" w:rsidRDefault="00680FB4" w:rsidP="00DF3A06">
                  <w:pPr>
                    <w:framePr w:hSpace="142" w:wrap="around" w:vAnchor="text" w:hAnchor="margin" w:y="-20"/>
                    <w:rPr>
                      <w:rFonts w:ascii="ＭＳ ゴシック" w:eastAsia="PMingLiU" w:hAnsi="ＭＳ ゴシック"/>
                      <w:sz w:val="24"/>
                    </w:rPr>
                  </w:pPr>
                  <w:r w:rsidRPr="00AB5A90">
                    <w:rPr>
                      <w:rFonts w:ascii="ＭＳ ゴシック" w:eastAsia="ＭＳ ゴシック" w:hAnsi="ＭＳ ゴシック" w:hint="eastAsia"/>
                      <w:sz w:val="24"/>
                    </w:rPr>
                    <w:t>日本遺産ストーリーを活かした農産物等関連商品の開発</w:t>
                  </w:r>
                </w:p>
              </w:tc>
              <w:tc>
                <w:tcPr>
                  <w:tcW w:w="4678" w:type="dxa"/>
                  <w:gridSpan w:val="2"/>
                  <w:shd w:val="clear" w:color="auto" w:fill="auto"/>
                </w:tcPr>
                <w:p w14:paraId="718AB78E" w14:textId="4E840AB6"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日本遺産エリアにおけるフルーツや名産品、伝統食などの</w:t>
                  </w:r>
                  <w:r w:rsidR="00AA4AB2" w:rsidRPr="00AB5A90">
                    <w:rPr>
                      <w:rFonts w:ascii="ＭＳ ゴシック" w:eastAsia="ＭＳ ゴシック" w:hAnsi="ＭＳ ゴシック" w:hint="eastAsia"/>
                    </w:rPr>
                    <w:t>特産</w:t>
                  </w:r>
                  <w:r w:rsidRPr="00AB5A90">
                    <w:rPr>
                      <w:rFonts w:ascii="ＭＳ ゴシック" w:eastAsia="ＭＳ ゴシック" w:hAnsi="ＭＳ ゴシック" w:hint="eastAsia"/>
                    </w:rPr>
                    <w:t>品を日本遺産ストーリーに落とし込み、新たなブランドを創出する</w:t>
                  </w:r>
                  <w:r w:rsidR="00286ABC"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を推進する。</w:t>
                  </w:r>
                </w:p>
              </w:tc>
              <w:tc>
                <w:tcPr>
                  <w:tcW w:w="1565" w:type="dxa"/>
                  <w:shd w:val="clear" w:color="auto" w:fill="auto"/>
                  <w:vAlign w:val="center"/>
                </w:tcPr>
                <w:p w14:paraId="71B0C269"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p w14:paraId="251F31DA"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680FB4" w14:paraId="5B79A2AD" w14:textId="77777777" w:rsidTr="058B6C97">
              <w:trPr>
                <w:trHeight w:val="1690"/>
              </w:trPr>
              <w:tc>
                <w:tcPr>
                  <w:tcW w:w="588" w:type="dxa"/>
                  <w:shd w:val="clear" w:color="auto" w:fill="auto"/>
                  <w:vAlign w:val="center"/>
                </w:tcPr>
                <w:p w14:paraId="775EFC2E" w14:textId="77777777" w:rsidR="00680FB4" w:rsidRPr="004F657C"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②</w:t>
                  </w:r>
                </w:p>
              </w:tc>
              <w:tc>
                <w:tcPr>
                  <w:tcW w:w="2693" w:type="dxa"/>
                  <w:gridSpan w:val="3"/>
                  <w:shd w:val="clear" w:color="auto" w:fill="auto"/>
                </w:tcPr>
                <w:p w14:paraId="11FD7111"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日本遺産ストーリーを活かした手工業関連商品の開発</w:t>
                  </w:r>
                </w:p>
              </w:tc>
              <w:tc>
                <w:tcPr>
                  <w:tcW w:w="4678" w:type="dxa"/>
                  <w:gridSpan w:val="2"/>
                  <w:shd w:val="clear" w:color="auto" w:fill="auto"/>
                </w:tcPr>
                <w:p w14:paraId="42E7527F" w14:textId="026FDC92"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日本遺産エリアにおける伝統的な工業製品や工芸品などを日本遺産ストーリーに落とし込み、新たなブランドを創出する</w:t>
                  </w:r>
                  <w:r w:rsidR="00286ABC"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を推進する。</w:t>
                  </w:r>
                </w:p>
              </w:tc>
              <w:tc>
                <w:tcPr>
                  <w:tcW w:w="1565" w:type="dxa"/>
                  <w:shd w:val="clear" w:color="auto" w:fill="auto"/>
                  <w:vAlign w:val="center"/>
                </w:tcPr>
                <w:p w14:paraId="3F54AA41"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p w14:paraId="2E144A78"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民間事業者</w:t>
                  </w:r>
                </w:p>
              </w:tc>
            </w:tr>
            <w:tr w:rsidR="00680FB4" w14:paraId="758BE5AE" w14:textId="77777777" w:rsidTr="058B6C97">
              <w:trPr>
                <w:trHeight w:val="1134"/>
              </w:trPr>
              <w:tc>
                <w:tcPr>
                  <w:tcW w:w="588" w:type="dxa"/>
                  <w:shd w:val="clear" w:color="auto" w:fill="auto"/>
                  <w:vAlign w:val="center"/>
                </w:tcPr>
                <w:p w14:paraId="6462B2D1"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2693" w:type="dxa"/>
                  <w:gridSpan w:val="3"/>
                  <w:shd w:val="clear" w:color="auto" w:fill="auto"/>
                </w:tcPr>
                <w:p w14:paraId="3972F250" w14:textId="77777777"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日本遺産ストーリー関連商品の普及促進</w:t>
                  </w:r>
                </w:p>
              </w:tc>
              <w:tc>
                <w:tcPr>
                  <w:tcW w:w="4678" w:type="dxa"/>
                  <w:gridSpan w:val="2"/>
                  <w:shd w:val="clear" w:color="auto" w:fill="auto"/>
                </w:tcPr>
                <w:p w14:paraId="09C6C09B" w14:textId="77777777" w:rsidR="00680FB4" w:rsidRPr="00AB5A90" w:rsidRDefault="00680FB4" w:rsidP="00DF3A06">
                  <w:pPr>
                    <w:framePr w:hSpace="142" w:wrap="around" w:vAnchor="text" w:hAnchor="margin" w:y="-20"/>
                    <w:rPr>
                      <w:rFonts w:ascii="ＭＳ ゴシック" w:eastAsia="ＭＳ ゴシック" w:hAnsi="ＭＳ ゴシック"/>
                    </w:rPr>
                  </w:pPr>
                  <w:r w:rsidRPr="00AB5A90">
                    <w:rPr>
                      <w:rFonts w:ascii="ＭＳ ゴシック" w:eastAsia="ＭＳ ゴシック" w:hAnsi="ＭＳ ゴシック" w:hint="eastAsia"/>
                    </w:rPr>
                    <w:t>日本遺産エリアにおける日本遺産関連商品のブランド化と普及を促進する。</w:t>
                  </w:r>
                </w:p>
              </w:tc>
              <w:tc>
                <w:tcPr>
                  <w:tcW w:w="1565" w:type="dxa"/>
                  <w:shd w:val="clear" w:color="auto" w:fill="auto"/>
                  <w:vAlign w:val="center"/>
                </w:tcPr>
                <w:p w14:paraId="28D7B01C" w14:textId="77777777" w:rsidR="00680FB4" w:rsidRPr="00AB5A90" w:rsidRDefault="00680FB4" w:rsidP="00DF3A06">
                  <w:pPr>
                    <w:framePr w:hSpace="142" w:wrap="around" w:vAnchor="text" w:hAnchor="margin" w:y="-20"/>
                    <w:rPr>
                      <w:rFonts w:asciiTheme="majorEastAsia" w:eastAsiaTheme="majorEastAsia" w:hAnsiTheme="majorEastAsia"/>
                      <w:sz w:val="24"/>
                    </w:rPr>
                  </w:pPr>
                  <w:r w:rsidRPr="00AB5A90">
                    <w:rPr>
                      <w:rFonts w:asciiTheme="majorEastAsia" w:eastAsiaTheme="majorEastAsia" w:hAnsiTheme="majorEastAsia" w:hint="eastAsia"/>
                      <w:sz w:val="24"/>
                    </w:rPr>
                    <w:t>実行委員会</w:t>
                  </w:r>
                </w:p>
              </w:tc>
            </w:tr>
            <w:tr w:rsidR="00680FB4" w14:paraId="7CA78E2F" w14:textId="77777777" w:rsidTr="058B6C97">
              <w:tc>
                <w:tcPr>
                  <w:tcW w:w="1151" w:type="dxa"/>
                  <w:gridSpan w:val="2"/>
                  <w:shd w:val="clear" w:color="auto" w:fill="D9D9D9" w:themeFill="background1" w:themeFillShade="D9"/>
                </w:tcPr>
                <w:p w14:paraId="12F7374E"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31115ED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026F233D"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74656A" w14:paraId="4255B108" w14:textId="77777777" w:rsidTr="058B6C97">
              <w:trPr>
                <w:trHeight w:val="365"/>
              </w:trPr>
              <w:tc>
                <w:tcPr>
                  <w:tcW w:w="1151" w:type="dxa"/>
                  <w:gridSpan w:val="2"/>
                  <w:shd w:val="clear" w:color="auto" w:fill="auto"/>
                  <w:vAlign w:val="center"/>
                </w:tcPr>
                <w:p w14:paraId="430695AA" w14:textId="77777777" w:rsidR="0074656A" w:rsidRDefault="0074656A"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6EA87D96" w14:textId="1755CC5B" w:rsidR="0074656A" w:rsidRPr="00AB5A90" w:rsidRDefault="00757F25"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日本遺産ストーリーを活用して商品</w:t>
                  </w:r>
                  <w:r w:rsidR="0074656A" w:rsidRPr="00AB5A90">
                    <w:rPr>
                      <w:rFonts w:ascii="ＭＳ ゴシック" w:eastAsia="ＭＳ ゴシック" w:hAnsi="ＭＳ ゴシック" w:hint="eastAsia"/>
                      <w:sz w:val="24"/>
                    </w:rPr>
                    <w:t>開発をした自治体数（累計）</w:t>
                  </w:r>
                </w:p>
              </w:tc>
              <w:tc>
                <w:tcPr>
                  <w:tcW w:w="2845" w:type="dxa"/>
                  <w:gridSpan w:val="2"/>
                  <w:shd w:val="clear" w:color="auto" w:fill="auto"/>
                  <w:vAlign w:val="center"/>
                </w:tcPr>
                <w:p w14:paraId="50E6D3BC" w14:textId="53D947F4"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0</w:t>
                  </w:r>
                </w:p>
              </w:tc>
            </w:tr>
            <w:tr w:rsidR="0074656A" w14:paraId="177E5C69" w14:textId="77777777" w:rsidTr="058B6C97">
              <w:trPr>
                <w:trHeight w:val="365"/>
              </w:trPr>
              <w:tc>
                <w:tcPr>
                  <w:tcW w:w="1151" w:type="dxa"/>
                  <w:gridSpan w:val="2"/>
                  <w:shd w:val="clear" w:color="auto" w:fill="auto"/>
                  <w:vAlign w:val="center"/>
                </w:tcPr>
                <w:p w14:paraId="6C7562A9" w14:textId="77777777" w:rsidR="0074656A" w:rsidRDefault="0074656A" w:rsidP="00DF3A06">
                  <w:pPr>
                    <w:framePr w:hSpace="142" w:wrap="around" w:vAnchor="text" w:hAnchor="margin" w:y="-20"/>
                    <w:jc w:val="center"/>
                    <w:rPr>
                      <w:rFonts w:ascii="ＭＳ ゴシック" w:eastAsia="PMingLiU" w:hAnsi="ＭＳ ゴシック"/>
                      <w:sz w:val="24"/>
                    </w:rPr>
                  </w:pPr>
                  <w:r>
                    <w:rPr>
                      <w:rFonts w:ascii="ＭＳ ゴシック" w:eastAsia="ＭＳ ゴシック" w:hAnsi="ＭＳ ゴシック" w:hint="eastAsia"/>
                      <w:sz w:val="24"/>
                    </w:rPr>
                    <w:t>2021</w:t>
                  </w:r>
                </w:p>
              </w:tc>
              <w:tc>
                <w:tcPr>
                  <w:tcW w:w="5528" w:type="dxa"/>
                  <w:gridSpan w:val="3"/>
                  <w:vMerge/>
                  <w:shd w:val="clear" w:color="auto" w:fill="auto"/>
                  <w:vAlign w:val="center"/>
                </w:tcPr>
                <w:p w14:paraId="6E56D6AB" w14:textId="1E46FB70"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14763FE8" w14:textId="5A979CE7"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p>
              </w:tc>
            </w:tr>
            <w:tr w:rsidR="0074656A" w14:paraId="2012F733" w14:textId="77777777" w:rsidTr="058B6C97">
              <w:trPr>
                <w:trHeight w:val="365"/>
              </w:trPr>
              <w:tc>
                <w:tcPr>
                  <w:tcW w:w="1151" w:type="dxa"/>
                  <w:gridSpan w:val="2"/>
                  <w:shd w:val="clear" w:color="auto" w:fill="auto"/>
                  <w:vAlign w:val="center"/>
                </w:tcPr>
                <w:p w14:paraId="65ABD34D" w14:textId="77777777" w:rsidR="0074656A" w:rsidRDefault="0074656A" w:rsidP="00DF3A06">
                  <w:pPr>
                    <w:framePr w:hSpace="142" w:wrap="around" w:vAnchor="text" w:hAnchor="margin" w:y="-20"/>
                    <w:jc w:val="center"/>
                    <w:rPr>
                      <w:rFonts w:ascii="ＭＳ ゴシック" w:eastAsia="PMingLiU" w:hAnsi="ＭＳ ゴシック"/>
                      <w:sz w:val="24"/>
                    </w:rPr>
                  </w:pPr>
                  <w:r>
                    <w:rPr>
                      <w:rFonts w:ascii="ＭＳ ゴシック" w:eastAsia="ＭＳ ゴシック" w:hAnsi="ＭＳ ゴシック" w:hint="eastAsia"/>
                      <w:sz w:val="24"/>
                    </w:rPr>
                    <w:t>2022</w:t>
                  </w:r>
                </w:p>
              </w:tc>
              <w:tc>
                <w:tcPr>
                  <w:tcW w:w="5528" w:type="dxa"/>
                  <w:gridSpan w:val="3"/>
                  <w:vMerge/>
                  <w:shd w:val="clear" w:color="auto" w:fill="auto"/>
                  <w:vAlign w:val="center"/>
                </w:tcPr>
                <w:p w14:paraId="0BD622CB" w14:textId="260706FB" w:rsidR="0074656A" w:rsidRPr="00AB5A90" w:rsidRDefault="0074656A" w:rsidP="00DF3A06">
                  <w:pPr>
                    <w:framePr w:hSpace="142" w:wrap="around" w:vAnchor="text" w:hAnchor="margin" w:y="-20"/>
                    <w:jc w:val="center"/>
                    <w:rPr>
                      <w:rFonts w:ascii="ＭＳ ゴシック" w:eastAsia="ＭＳ ゴシック" w:hAnsi="ＭＳ ゴシック"/>
                      <w:sz w:val="24"/>
                    </w:rPr>
                  </w:pPr>
                </w:p>
              </w:tc>
              <w:tc>
                <w:tcPr>
                  <w:tcW w:w="2845" w:type="dxa"/>
                  <w:gridSpan w:val="2"/>
                  <w:shd w:val="clear" w:color="auto" w:fill="auto"/>
                  <w:vAlign w:val="center"/>
                </w:tcPr>
                <w:p w14:paraId="310175DA" w14:textId="4ADADC98" w:rsidR="0074656A" w:rsidRPr="00AB5A90" w:rsidRDefault="0074656A"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p>
              </w:tc>
            </w:tr>
            <w:tr w:rsidR="00680FB4" w14:paraId="74834822" w14:textId="77777777" w:rsidTr="058B6C97">
              <w:trPr>
                <w:trHeight w:val="365"/>
              </w:trPr>
              <w:tc>
                <w:tcPr>
                  <w:tcW w:w="1151" w:type="dxa"/>
                  <w:gridSpan w:val="2"/>
                  <w:shd w:val="clear" w:color="auto" w:fill="auto"/>
                  <w:vAlign w:val="center"/>
                </w:tcPr>
                <w:p w14:paraId="12A2328D"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2023</w:t>
                  </w:r>
                </w:p>
              </w:tc>
              <w:tc>
                <w:tcPr>
                  <w:tcW w:w="5528" w:type="dxa"/>
                  <w:gridSpan w:val="3"/>
                  <w:shd w:val="clear" w:color="auto" w:fill="auto"/>
                  <w:vAlign w:val="center"/>
                </w:tcPr>
                <w:p w14:paraId="737A0896" w14:textId="78378608"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2BA859A1" w14:textId="603D1417" w:rsidR="00680FB4" w:rsidRPr="00AB5A90" w:rsidRDefault="00021F6D"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sz w:val="24"/>
                    </w:rPr>
                    <w:t>2</w:t>
                  </w:r>
                </w:p>
              </w:tc>
            </w:tr>
            <w:tr w:rsidR="00680FB4" w14:paraId="6931CE81" w14:textId="77777777" w:rsidTr="058B6C97">
              <w:trPr>
                <w:trHeight w:val="365"/>
              </w:trPr>
              <w:tc>
                <w:tcPr>
                  <w:tcW w:w="1151" w:type="dxa"/>
                  <w:gridSpan w:val="2"/>
                  <w:shd w:val="clear" w:color="auto" w:fill="auto"/>
                  <w:vAlign w:val="center"/>
                </w:tcPr>
                <w:p w14:paraId="6B73279A"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2024</w:t>
                  </w:r>
                </w:p>
              </w:tc>
              <w:tc>
                <w:tcPr>
                  <w:tcW w:w="5528" w:type="dxa"/>
                  <w:gridSpan w:val="3"/>
                  <w:shd w:val="clear" w:color="auto" w:fill="auto"/>
                  <w:vAlign w:val="center"/>
                </w:tcPr>
                <w:p w14:paraId="3BC32479"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485B1497"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5</w:t>
                  </w:r>
                </w:p>
              </w:tc>
            </w:tr>
            <w:tr w:rsidR="00680FB4" w14:paraId="5B7C1EE0" w14:textId="77777777" w:rsidTr="058B6C97">
              <w:trPr>
                <w:trHeight w:val="365"/>
              </w:trPr>
              <w:tc>
                <w:tcPr>
                  <w:tcW w:w="1151" w:type="dxa"/>
                  <w:gridSpan w:val="2"/>
                  <w:shd w:val="clear" w:color="auto" w:fill="auto"/>
                  <w:vAlign w:val="center"/>
                </w:tcPr>
                <w:p w14:paraId="36CC090D" w14:textId="77777777" w:rsidR="00680FB4" w:rsidRDefault="00680FB4" w:rsidP="00DF3A06">
                  <w:pPr>
                    <w:framePr w:hSpace="142" w:wrap="around" w:vAnchor="text" w:hAnchor="margin" w:y="-20"/>
                    <w:jc w:val="center"/>
                    <w:rPr>
                      <w:rFonts w:ascii="ＭＳ ゴシック" w:eastAsia="ＭＳ ゴシック" w:hAnsi="ＭＳ ゴシック"/>
                      <w:sz w:val="24"/>
                    </w:rPr>
                  </w:pPr>
                  <w:r>
                    <w:rPr>
                      <w:rFonts w:ascii="ＭＳ ゴシック" w:eastAsia="ＭＳ ゴシック" w:hAnsi="ＭＳ ゴシック" w:hint="eastAsia"/>
                      <w:sz w:val="24"/>
                    </w:rPr>
                    <w:t>2025</w:t>
                  </w:r>
                </w:p>
              </w:tc>
              <w:tc>
                <w:tcPr>
                  <w:tcW w:w="5528" w:type="dxa"/>
                  <w:gridSpan w:val="3"/>
                  <w:shd w:val="clear" w:color="auto" w:fill="auto"/>
                  <w:vAlign w:val="center"/>
                </w:tcPr>
                <w:p w14:paraId="4C83F790"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7DBD1FDB" w14:textId="77777777" w:rsidR="00680FB4" w:rsidRPr="00AB5A90" w:rsidRDefault="00680FB4" w:rsidP="00DF3A06">
                  <w:pPr>
                    <w:framePr w:hSpace="142" w:wrap="around" w:vAnchor="text" w:hAnchor="margin" w:y="-20"/>
                    <w:jc w:val="center"/>
                    <w:rPr>
                      <w:rFonts w:ascii="ＭＳ ゴシック" w:eastAsia="ＭＳ ゴシック" w:hAnsi="ＭＳ ゴシック"/>
                      <w:sz w:val="24"/>
                    </w:rPr>
                  </w:pPr>
                  <w:r w:rsidRPr="00AB5A90">
                    <w:rPr>
                      <w:rFonts w:ascii="ＭＳ ゴシック" w:eastAsia="ＭＳ ゴシック" w:hAnsi="ＭＳ ゴシック" w:hint="eastAsia"/>
                      <w:sz w:val="24"/>
                    </w:rPr>
                    <w:t>10</w:t>
                  </w:r>
                </w:p>
              </w:tc>
            </w:tr>
            <w:tr w:rsidR="00680FB4" w14:paraId="6A561A90" w14:textId="77777777" w:rsidTr="058B6C97">
              <w:tc>
                <w:tcPr>
                  <w:tcW w:w="1726" w:type="dxa"/>
                  <w:gridSpan w:val="3"/>
                  <w:tcBorders>
                    <w:top w:val="dashed" w:sz="4" w:space="0" w:color="auto"/>
                    <w:bottom w:val="dashed" w:sz="4" w:space="0" w:color="auto"/>
                  </w:tcBorders>
                  <w:shd w:val="clear" w:color="auto" w:fill="D9D9D9" w:themeFill="background1" w:themeFillShade="D9"/>
                </w:tcPr>
                <w:p w14:paraId="43B95D34" w14:textId="77777777" w:rsidR="00680FB4" w:rsidRDefault="00680FB4" w:rsidP="00DF3A06">
                  <w:pPr>
                    <w:framePr w:hSpace="142" w:wrap="around" w:vAnchor="text" w:hAnchor="margin" w:y="-2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393967F6" w14:textId="60645EF8" w:rsidR="00680FB4" w:rsidRPr="00AB5A90" w:rsidRDefault="058B6C97" w:rsidP="00DF3A06">
                  <w:pPr>
                    <w:framePr w:hSpace="142" w:wrap="around" w:vAnchor="text" w:hAnchor="margin" w:y="-20"/>
                    <w:rPr>
                      <w:rFonts w:ascii="ＭＳ ゴシック" w:eastAsia="ＭＳ ゴシック" w:hAnsi="ＭＳ ゴシック"/>
                      <w:color w:val="000000" w:themeColor="text1"/>
                      <w:sz w:val="24"/>
                      <w:szCs w:val="24"/>
                    </w:rPr>
                  </w:pPr>
                  <w:r w:rsidRPr="00AB5A90">
                    <w:rPr>
                      <w:rFonts w:ascii="ＭＳ ゴシック" w:eastAsia="ＭＳ ゴシック" w:hAnsi="ＭＳ ゴシック"/>
                      <w:color w:val="000000" w:themeColor="text1"/>
                      <w:sz w:val="24"/>
                      <w:szCs w:val="24"/>
                    </w:rPr>
                    <w:t>2023年度：</w:t>
                  </w:r>
                  <w:r w:rsidR="00BA578D" w:rsidRPr="00AB5A90">
                    <w:rPr>
                      <w:rFonts w:ascii="ＭＳ ゴシック" w:eastAsia="ＭＳ ゴシック" w:hAnsi="ＭＳ ゴシック" w:hint="eastAsia"/>
                      <w:color w:val="000000" w:themeColor="text1"/>
                      <w:sz w:val="24"/>
                      <w:szCs w:val="24"/>
                    </w:rPr>
                    <w:t>3</w:t>
                  </w:r>
                  <w:r w:rsidR="00AB40B2" w:rsidRPr="00AB5A90">
                    <w:rPr>
                      <w:rFonts w:ascii="ＭＳ ゴシック" w:eastAsia="ＭＳ ゴシック" w:hAnsi="ＭＳ ゴシック"/>
                      <w:sz w:val="24"/>
                      <w:szCs w:val="24"/>
                    </w:rPr>
                    <w:t>0</w:t>
                  </w:r>
                  <w:r w:rsidR="007F2885" w:rsidRPr="00AB5A90">
                    <w:rPr>
                      <w:rFonts w:ascii="ＭＳ ゴシック" w:eastAsia="ＭＳ ゴシック" w:hAnsi="ＭＳ ゴシック"/>
                      <w:sz w:val="24"/>
                      <w:szCs w:val="24"/>
                    </w:rPr>
                    <w:t>0千円</w:t>
                  </w:r>
                  <w:r w:rsidR="007F2885" w:rsidRPr="00AB5A90">
                    <w:rPr>
                      <w:rFonts w:ascii="ＭＳ ゴシック" w:eastAsia="ＭＳ ゴシック" w:hAnsi="ＭＳ ゴシック" w:hint="eastAsia"/>
                      <w:sz w:val="24"/>
                      <w:szCs w:val="24"/>
                    </w:rPr>
                    <w:t xml:space="preserve">　　</w:t>
                  </w:r>
                  <w:r w:rsidRPr="00AB5A90">
                    <w:rPr>
                      <w:rFonts w:ascii="ＭＳ ゴシック" w:eastAsia="ＭＳ ゴシック" w:hAnsi="ＭＳ ゴシック"/>
                      <w:color w:val="000000" w:themeColor="text1"/>
                      <w:sz w:val="24"/>
                      <w:szCs w:val="24"/>
                    </w:rPr>
                    <w:t>2024年度：</w:t>
                  </w:r>
                  <w:r w:rsidR="00BA578D" w:rsidRPr="00AB5A90">
                    <w:rPr>
                      <w:rFonts w:ascii="ＭＳ ゴシック" w:eastAsia="ＭＳ ゴシック" w:hAnsi="ＭＳ ゴシック" w:hint="eastAsia"/>
                      <w:color w:val="000000" w:themeColor="text1"/>
                      <w:sz w:val="24"/>
                      <w:szCs w:val="24"/>
                    </w:rPr>
                    <w:t>3</w:t>
                  </w:r>
                  <w:r w:rsidR="00AB40B2" w:rsidRPr="00AB5A90">
                    <w:rPr>
                      <w:rFonts w:ascii="ＭＳ ゴシック" w:eastAsia="ＭＳ ゴシック" w:hAnsi="ＭＳ ゴシック"/>
                      <w:sz w:val="24"/>
                      <w:szCs w:val="24"/>
                    </w:rPr>
                    <w:t>0</w:t>
                  </w:r>
                  <w:r w:rsidR="007F2885" w:rsidRPr="00AB5A90">
                    <w:rPr>
                      <w:rFonts w:ascii="ＭＳ ゴシック" w:eastAsia="ＭＳ ゴシック" w:hAnsi="ＭＳ ゴシック"/>
                      <w:sz w:val="24"/>
                      <w:szCs w:val="24"/>
                    </w:rPr>
                    <w:t>0千円</w:t>
                  </w:r>
                  <w:r w:rsidR="007F2885" w:rsidRPr="00AB5A90">
                    <w:rPr>
                      <w:rFonts w:ascii="ＭＳ ゴシック" w:eastAsia="ＭＳ ゴシック" w:hAnsi="ＭＳ ゴシック" w:hint="eastAsia"/>
                      <w:sz w:val="24"/>
                      <w:szCs w:val="24"/>
                    </w:rPr>
                    <w:t xml:space="preserve">　　</w:t>
                  </w:r>
                  <w:r w:rsidRPr="00AB5A90">
                    <w:rPr>
                      <w:rFonts w:ascii="ＭＳ ゴシック" w:eastAsia="ＭＳ ゴシック" w:hAnsi="ＭＳ ゴシック"/>
                      <w:color w:val="000000" w:themeColor="text1"/>
                      <w:sz w:val="24"/>
                      <w:szCs w:val="24"/>
                    </w:rPr>
                    <w:t>2025年度：</w:t>
                  </w:r>
                  <w:r w:rsidR="00BA578D" w:rsidRPr="00AB5A90">
                    <w:rPr>
                      <w:rFonts w:ascii="ＭＳ ゴシック" w:eastAsia="ＭＳ ゴシック" w:hAnsi="ＭＳ ゴシック" w:hint="eastAsia"/>
                      <w:color w:val="000000" w:themeColor="text1"/>
                      <w:sz w:val="24"/>
                      <w:szCs w:val="24"/>
                    </w:rPr>
                    <w:t>3</w:t>
                  </w:r>
                  <w:r w:rsidR="00AB40B2" w:rsidRPr="00AB5A90">
                    <w:rPr>
                      <w:rFonts w:ascii="ＭＳ ゴシック" w:eastAsia="ＭＳ ゴシック" w:hAnsi="ＭＳ ゴシック"/>
                      <w:sz w:val="24"/>
                      <w:szCs w:val="24"/>
                    </w:rPr>
                    <w:t>0</w:t>
                  </w:r>
                  <w:r w:rsidR="007F2885" w:rsidRPr="00AB5A90">
                    <w:rPr>
                      <w:rFonts w:ascii="ＭＳ ゴシック" w:eastAsia="ＭＳ ゴシック" w:hAnsi="ＭＳ ゴシック"/>
                      <w:sz w:val="24"/>
                      <w:szCs w:val="24"/>
                    </w:rPr>
                    <w:t>0千円</w:t>
                  </w:r>
                </w:p>
              </w:tc>
            </w:tr>
            <w:tr w:rsidR="00680FB4" w14:paraId="4D73BF54" w14:textId="77777777" w:rsidTr="058B6C97">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0445EA1F" w14:textId="77777777" w:rsidR="00680FB4" w:rsidRDefault="00680FB4" w:rsidP="00DF3A06">
                  <w:pPr>
                    <w:framePr w:hSpace="142" w:wrap="around" w:vAnchor="text" w:hAnchor="margin" w:y="-20"/>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093358A5" w14:textId="5643C29E" w:rsidR="00680FB4" w:rsidRPr="00AB5A90" w:rsidRDefault="00680FB4" w:rsidP="00DF3A06">
                  <w:pPr>
                    <w:framePr w:hSpace="142" w:wrap="around" w:vAnchor="text" w:hAnchor="margin" w:y="-20"/>
                    <w:rPr>
                      <w:rFonts w:ascii="ＭＳ ゴシック" w:eastAsia="ＭＳ ゴシック" w:hAnsi="ＭＳ ゴシック"/>
                      <w:sz w:val="24"/>
                    </w:rPr>
                  </w:pPr>
                  <w:r w:rsidRPr="00AB5A90">
                    <w:rPr>
                      <w:rFonts w:ascii="ＭＳ ゴシック" w:eastAsia="ＭＳ ゴシック" w:hAnsi="ＭＳ ゴシック" w:hint="eastAsia"/>
                      <w:sz w:val="24"/>
                    </w:rPr>
                    <w:t>多くの人が手軽</w:t>
                  </w:r>
                  <w:r w:rsidR="00674EB6" w:rsidRPr="00AB5A90">
                    <w:rPr>
                      <w:rFonts w:ascii="ＭＳ ゴシック" w:eastAsia="ＭＳ ゴシック" w:hAnsi="ＭＳ ゴシック" w:hint="eastAsia"/>
                      <w:sz w:val="24"/>
                    </w:rPr>
                    <w:t>に日本遺産ストーリーを体験できるよう、日本遺産エリアの特性から</w:t>
                  </w:r>
                  <w:r w:rsidRPr="00AB5A90">
                    <w:rPr>
                      <w:rFonts w:ascii="ＭＳ ゴシック" w:eastAsia="ＭＳ ゴシック" w:hAnsi="ＭＳ ゴシック" w:hint="eastAsia"/>
                      <w:sz w:val="24"/>
                    </w:rPr>
                    <w:t>ニーズの見込まれる商品開発により収益事業が行われる仕組みと環境整備を民間事業者との連携によって進め、継続的な仕組みとすることを目指す。</w:t>
                  </w:r>
                </w:p>
                <w:p w14:paraId="11DC59F5" w14:textId="0B5F644D" w:rsidR="00680FB4" w:rsidRPr="00AB5A90" w:rsidRDefault="00757F25" w:rsidP="00DF3A06">
                  <w:pPr>
                    <w:framePr w:hSpace="142" w:wrap="around" w:vAnchor="text" w:hAnchor="margin" w:y="-20"/>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sz w:val="24"/>
                    </w:rPr>
                    <w:t>日本遺産エリアの特性を活かしたフルーツなどの農産物や</w:t>
                  </w:r>
                  <w:r w:rsidR="00680FB4" w:rsidRPr="00AB5A90">
                    <w:rPr>
                      <w:rFonts w:ascii="ＭＳ ゴシック" w:eastAsia="ＭＳ ゴシック" w:hAnsi="ＭＳ ゴシック" w:hint="eastAsia"/>
                      <w:sz w:val="24"/>
                    </w:rPr>
                    <w:t>工芸品を活用して、日本遺産ストーリーの魅力が収益につながる仕組みの構築に</w:t>
                  </w:r>
                  <w:r w:rsidR="00AC408C" w:rsidRPr="00AB5A90">
                    <w:rPr>
                      <w:rFonts w:ascii="ＭＳ ゴシック" w:eastAsia="ＭＳ ゴシック" w:hAnsi="ＭＳ ゴシック" w:hint="eastAsia"/>
                      <w:sz w:val="24"/>
                    </w:rPr>
                    <w:t>つなげ</w:t>
                  </w:r>
                  <w:r w:rsidR="00680FB4" w:rsidRPr="00AB5A90">
                    <w:rPr>
                      <w:rFonts w:ascii="ＭＳ ゴシック" w:eastAsia="ＭＳ ゴシック" w:hAnsi="ＭＳ ゴシック" w:hint="eastAsia"/>
                      <w:sz w:val="24"/>
                    </w:rPr>
                    <w:t>る。</w:t>
                  </w:r>
                </w:p>
              </w:tc>
            </w:tr>
          </w:tbl>
          <w:p w14:paraId="6C7FE39D" w14:textId="77777777" w:rsidR="00680FB4" w:rsidRDefault="00680FB4" w:rsidP="00386414">
            <w:pPr>
              <w:outlineLvl w:val="3"/>
              <w:rPr>
                <w:rFonts w:asciiTheme="majorEastAsia" w:eastAsiaTheme="majorEastAsia" w:hAnsiTheme="majorEastAsia"/>
                <w:color w:val="000000" w:themeColor="text1"/>
                <w:sz w:val="24"/>
              </w:rPr>
            </w:pPr>
          </w:p>
          <w:p w14:paraId="014BDFAC" w14:textId="77777777" w:rsidR="00680FB4" w:rsidRDefault="00680FB4" w:rsidP="00386414">
            <w:pPr>
              <w:outlineLvl w:val="3"/>
              <w:rPr>
                <w:rFonts w:asciiTheme="majorEastAsia" w:eastAsiaTheme="majorEastAsia" w:hAnsiTheme="majorEastAsia"/>
                <w:color w:val="000000" w:themeColor="text1"/>
                <w:sz w:val="24"/>
              </w:rPr>
            </w:pPr>
          </w:p>
        </w:tc>
      </w:tr>
      <w:bookmarkEnd w:id="1"/>
    </w:tbl>
    <w:p w14:paraId="157F5041" w14:textId="21B36267" w:rsidR="00680FB4" w:rsidRDefault="00680FB4" w:rsidP="00680FB4">
      <w:pPr>
        <w:rPr>
          <w:color w:val="000000" w:themeColor="text1"/>
          <w:sz w:val="24"/>
        </w:rPr>
      </w:pPr>
    </w:p>
    <w:p w14:paraId="79D2BC84" w14:textId="77777777" w:rsidR="0074656A" w:rsidRDefault="0074656A" w:rsidP="00680FB4">
      <w:pPr>
        <w:rPr>
          <w:color w:val="000000" w:themeColor="text1"/>
          <w:sz w:val="24"/>
        </w:rPr>
      </w:pPr>
    </w:p>
    <w:p w14:paraId="6AB8A1CD" w14:textId="6DE6722E" w:rsidR="00680FB4" w:rsidRPr="00680FB4" w:rsidRDefault="00680FB4" w:rsidP="003443D0">
      <w:pPr>
        <w:rPr>
          <w:color w:val="000000" w:themeColor="text1"/>
          <w:sz w:val="24"/>
        </w:rPr>
      </w:pPr>
    </w:p>
    <w:p w14:paraId="56684764" w14:textId="4393875A" w:rsidR="003443D0" w:rsidRDefault="003443D0" w:rsidP="00F20606">
      <w:pPr>
        <w:rPr>
          <w:rFonts w:asciiTheme="majorEastAsia" w:eastAsiaTheme="majorEastAsia" w:hAnsiTheme="majorEastAsia"/>
          <w:color w:val="FF0000"/>
          <w:sz w:val="24"/>
          <w:highlight w:val="yellow"/>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3443D0" w14:paraId="16BDD446" w14:textId="77777777" w:rsidTr="79C3CBDF">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5AD15" w14:textId="3ED839B4" w:rsidR="003443D0" w:rsidRDefault="003443D0" w:rsidP="00386414">
            <w:pPr>
              <w:outlineLvl w:val="3"/>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（７）－６　普及啓発</w:t>
            </w:r>
            <w:r>
              <w:rPr>
                <w:rFonts w:asciiTheme="majorEastAsia" w:eastAsiaTheme="majorEastAsia" w:hAnsiTheme="majorEastAsia"/>
                <w:color w:val="000000" w:themeColor="text1"/>
                <w:sz w:val="24"/>
              </w:rPr>
              <w:t xml:space="preserve"> </w:t>
            </w:r>
          </w:p>
        </w:tc>
      </w:tr>
      <w:tr w:rsidR="003443D0" w14:paraId="5D28FB87" w14:textId="77777777" w:rsidTr="00A41DB0">
        <w:trPr>
          <w:trHeight w:val="13740"/>
        </w:trPr>
        <w:tc>
          <w:tcPr>
            <w:tcW w:w="9776" w:type="dxa"/>
            <w:tcBorders>
              <w:top w:val="single" w:sz="4" w:space="0" w:color="auto"/>
              <w:left w:val="single" w:sz="4" w:space="0" w:color="auto"/>
              <w:right w:val="single" w:sz="4" w:space="0" w:color="auto"/>
            </w:tcBorders>
            <w:shd w:val="clear" w:color="auto" w:fill="auto"/>
          </w:tcPr>
          <w:p w14:paraId="0B854C83" w14:textId="78E08081" w:rsidR="003443D0" w:rsidRDefault="003443D0" w:rsidP="00386414">
            <w:pPr>
              <w:rPr>
                <w:rFonts w:ascii="ＭＳ ゴシック" w:eastAsia="PMingLiU" w:hAnsi="ＭＳ ゴシック"/>
                <w:sz w:val="24"/>
              </w:rPr>
            </w:pPr>
            <w:r>
              <w:rPr>
                <w:rFonts w:ascii="ＭＳ ゴシック" w:eastAsia="ＭＳ ゴシック" w:hAnsi="ＭＳ ゴシック" w:hint="eastAsia"/>
                <w:sz w:val="24"/>
              </w:rPr>
              <w:t>（事業番号６－Ａ）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3443D0" w14:paraId="2B3B3401" w14:textId="77777777" w:rsidTr="79C3CBDF">
              <w:tc>
                <w:tcPr>
                  <w:tcW w:w="1726" w:type="dxa"/>
                  <w:gridSpan w:val="3"/>
                  <w:shd w:val="clear" w:color="auto" w:fill="D9D9D9" w:themeFill="background1" w:themeFillShade="D9"/>
                </w:tcPr>
                <w:p w14:paraId="13D4F138" w14:textId="77777777" w:rsidR="003443D0" w:rsidRPr="00AB5A90" w:rsidRDefault="003443D0" w:rsidP="00386414">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事業名</w:t>
                  </w:r>
                </w:p>
              </w:tc>
              <w:tc>
                <w:tcPr>
                  <w:tcW w:w="7798" w:type="dxa"/>
                  <w:gridSpan w:val="4"/>
                </w:tcPr>
                <w:p w14:paraId="6B36AA96" w14:textId="7628B72C" w:rsidR="003443D0" w:rsidRPr="00AB5A90" w:rsidRDefault="003443D0" w:rsidP="00386414">
                  <w:pPr>
                    <w:rPr>
                      <w:rFonts w:ascii="ＭＳ ゴシック" w:eastAsia="PMingLiU" w:hAnsi="ＭＳ ゴシック"/>
                      <w:sz w:val="24"/>
                    </w:rPr>
                  </w:pPr>
                  <w:r w:rsidRPr="00AB5A90">
                    <w:rPr>
                      <w:rFonts w:ascii="ＭＳ ゴシック" w:eastAsia="ＭＳ ゴシック" w:hAnsi="ＭＳ ゴシック" w:hint="eastAsia"/>
                      <w:sz w:val="24"/>
                    </w:rPr>
                    <w:t>竹内街道・横大路（大道）魅力発信事業</w:t>
                  </w:r>
                </w:p>
              </w:tc>
            </w:tr>
            <w:tr w:rsidR="003443D0" w14:paraId="44288D72" w14:textId="77777777" w:rsidTr="79C3CBDF">
              <w:trPr>
                <w:trHeight w:val="823"/>
              </w:trPr>
              <w:tc>
                <w:tcPr>
                  <w:tcW w:w="1726" w:type="dxa"/>
                  <w:gridSpan w:val="3"/>
                  <w:shd w:val="clear" w:color="auto" w:fill="D9D9D9" w:themeFill="background1" w:themeFillShade="D9"/>
                </w:tcPr>
                <w:p w14:paraId="1946D96A" w14:textId="77777777" w:rsidR="003443D0" w:rsidRPr="00AB5A90" w:rsidRDefault="003443D0" w:rsidP="00386414">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概要</w:t>
                  </w:r>
                </w:p>
              </w:tc>
              <w:tc>
                <w:tcPr>
                  <w:tcW w:w="7798" w:type="dxa"/>
                  <w:gridSpan w:val="4"/>
                </w:tcPr>
                <w:p w14:paraId="4E0F832F" w14:textId="29417506" w:rsidR="003443D0" w:rsidRPr="00AB5A90" w:rsidRDefault="003443D0" w:rsidP="00386414">
                  <w:pPr>
                    <w:rPr>
                      <w:rFonts w:ascii="ＭＳ ゴシック" w:eastAsia="ＭＳ ゴシック" w:hAnsi="ＭＳ ゴシック"/>
                      <w:sz w:val="24"/>
                    </w:rPr>
                  </w:pPr>
                  <w:r w:rsidRPr="00AB5A90">
                    <w:rPr>
                      <w:rFonts w:ascii="ＭＳ ゴシック" w:eastAsia="ＭＳ ゴシック" w:hAnsi="ＭＳ ゴシック" w:hint="eastAsia"/>
                      <w:sz w:val="24"/>
                    </w:rPr>
                    <w:t>日本遺産をテーマにした各市町村の自主イベントの促進を行い、魅力発信を進める。また、対外的な発信だけでなく、教育現場に対しても日本遺産の普及啓発に注力し、本事業のストーリーが守られ、次世代に継承されていくよう地域に根付く</w:t>
                  </w:r>
                  <w:r w:rsidR="00286ABC"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を実施</w:t>
                  </w:r>
                  <w:r w:rsidR="00757F25" w:rsidRPr="00AB5A90">
                    <w:rPr>
                      <w:rFonts w:ascii="ＭＳ ゴシック" w:eastAsia="ＭＳ ゴシック" w:hAnsi="ＭＳ ゴシック" w:hint="eastAsia"/>
                      <w:sz w:val="24"/>
                    </w:rPr>
                    <w:t>する</w:t>
                  </w:r>
                  <w:r w:rsidRPr="00AB5A90">
                    <w:rPr>
                      <w:rFonts w:ascii="ＭＳ ゴシック" w:eastAsia="ＭＳ ゴシック" w:hAnsi="ＭＳ ゴシック" w:hint="eastAsia"/>
                      <w:sz w:val="24"/>
                    </w:rPr>
                    <w:t>。また、大学との連携や他の日本遺産と連携することで横展開を図り、多方向からの周知の実施、新たなファンの獲得に</w:t>
                  </w:r>
                  <w:r w:rsidR="00570FA0"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む。</w:t>
                  </w:r>
                </w:p>
              </w:tc>
            </w:tr>
            <w:tr w:rsidR="003443D0" w14:paraId="025BACC0" w14:textId="77777777" w:rsidTr="79C3CBDF">
              <w:tc>
                <w:tcPr>
                  <w:tcW w:w="588" w:type="dxa"/>
                  <w:shd w:val="clear" w:color="auto" w:fill="D9D9D9" w:themeFill="background1" w:themeFillShade="D9"/>
                </w:tcPr>
                <w:p w14:paraId="62C7336A" w14:textId="77777777" w:rsidR="003443D0" w:rsidRPr="00AB5A90" w:rsidRDefault="003443D0" w:rsidP="00386414">
                  <w:pPr>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0F0C6405" w14:textId="77777777" w:rsidR="003443D0" w:rsidRPr="00AB5A90" w:rsidRDefault="003443D0" w:rsidP="00386414">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6965C69E" w14:textId="77777777" w:rsidR="003443D0" w:rsidRPr="00AB5A90" w:rsidRDefault="003443D0" w:rsidP="00386414">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00817B16" w14:textId="77777777" w:rsidR="003443D0" w:rsidRPr="00AB5A90" w:rsidRDefault="003443D0" w:rsidP="00386414">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586468" w14:paraId="0F65093A" w14:textId="77777777" w:rsidTr="79C3CBDF">
              <w:trPr>
                <w:trHeight w:val="1134"/>
              </w:trPr>
              <w:tc>
                <w:tcPr>
                  <w:tcW w:w="588" w:type="dxa"/>
                  <w:shd w:val="clear" w:color="auto" w:fill="auto"/>
                  <w:vAlign w:val="center"/>
                </w:tcPr>
                <w:p w14:paraId="591E5097" w14:textId="77777777" w:rsidR="00586468" w:rsidRPr="00AB5A90" w:rsidRDefault="00586468" w:rsidP="00586468">
                  <w:pPr>
                    <w:pStyle w:val="a9"/>
                    <w:numPr>
                      <w:ilvl w:val="0"/>
                      <w:numId w:val="6"/>
                    </w:numPr>
                    <w:ind w:leftChars="0"/>
                    <w:jc w:val="center"/>
                    <w:rPr>
                      <w:rFonts w:ascii="ＭＳ ゴシック" w:eastAsia="ＭＳ ゴシック" w:hAnsi="ＭＳ ゴシック"/>
                      <w:sz w:val="24"/>
                    </w:rPr>
                  </w:pPr>
                </w:p>
              </w:tc>
              <w:tc>
                <w:tcPr>
                  <w:tcW w:w="2693" w:type="dxa"/>
                  <w:gridSpan w:val="3"/>
                  <w:shd w:val="clear" w:color="auto" w:fill="auto"/>
                </w:tcPr>
                <w:p w14:paraId="7B069987" w14:textId="674CDAE7"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竹内街道・横大路（大道）まつりの実施</w:t>
                  </w:r>
                </w:p>
              </w:tc>
              <w:tc>
                <w:tcPr>
                  <w:tcW w:w="4678" w:type="dxa"/>
                  <w:gridSpan w:val="2"/>
                  <w:shd w:val="clear" w:color="auto" w:fill="auto"/>
                </w:tcPr>
                <w:p w14:paraId="473CC6BB" w14:textId="47D27414" w:rsidR="00586468" w:rsidRPr="00AB5A90" w:rsidRDefault="00586468" w:rsidP="00A0270F">
                  <w:pPr>
                    <w:rPr>
                      <w:rFonts w:ascii="ＭＳ ゴシック" w:eastAsia="ＭＳ ゴシック" w:hAnsi="ＭＳ ゴシック"/>
                    </w:rPr>
                  </w:pPr>
                  <w:r w:rsidRPr="00AB5A90">
                    <w:rPr>
                      <w:rFonts w:ascii="ＭＳ ゴシック" w:eastAsia="ＭＳ ゴシック" w:hAnsi="ＭＳ ゴシック" w:hint="eastAsia"/>
                    </w:rPr>
                    <w:t>大阪府と奈良県に跨る沿道10市町村が一堂に会し</w:t>
                  </w:r>
                  <w:r w:rsidR="00F85CCA" w:rsidRPr="00AB5A90">
                    <w:rPr>
                      <w:rFonts w:ascii="ＭＳ ゴシック" w:eastAsia="ＭＳ ゴシック" w:hAnsi="ＭＳ ゴシック" w:hint="eastAsia"/>
                    </w:rPr>
                    <w:t>、</w:t>
                  </w:r>
                  <w:r w:rsidRPr="00AB5A90">
                    <w:rPr>
                      <w:rFonts w:ascii="ＭＳ ゴシック" w:eastAsia="ＭＳ ゴシック" w:hAnsi="ＭＳ ゴシック" w:hint="eastAsia"/>
                    </w:rPr>
                    <w:t>｢竹内街道・横大路（大道）まつり」を毎年開催地域を変えて継続して開催し</w:t>
                  </w:r>
                  <w:r w:rsidR="00A0270F" w:rsidRPr="00AB5A90">
                    <w:rPr>
                      <w:rFonts w:ascii="ＭＳ ゴシック" w:eastAsia="ＭＳ ゴシック" w:hAnsi="ＭＳ ゴシック" w:hint="eastAsia"/>
                    </w:rPr>
                    <w:t>、</w:t>
                  </w:r>
                  <w:r w:rsidRPr="00AB5A90">
                    <w:rPr>
                      <w:rFonts w:ascii="ＭＳ ゴシック" w:eastAsia="ＭＳ ゴシック" w:hAnsi="ＭＳ ゴシック" w:hint="eastAsia"/>
                    </w:rPr>
                    <w:t>街道のストーリー体験やステージイベント等多彩なコンテンツにより地域の魅力発信や日本遺産としての地域の機運醸成を図っていく。</w:t>
                  </w:r>
                </w:p>
              </w:tc>
              <w:tc>
                <w:tcPr>
                  <w:tcW w:w="1565" w:type="dxa"/>
                  <w:shd w:val="clear" w:color="auto" w:fill="auto"/>
                  <w:vAlign w:val="center"/>
                </w:tcPr>
                <w:p w14:paraId="01A0C2FD" w14:textId="78A5A2BA"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586468" w14:paraId="429C6A35" w14:textId="77777777" w:rsidTr="79C3CBDF">
              <w:trPr>
                <w:trHeight w:val="1134"/>
              </w:trPr>
              <w:tc>
                <w:tcPr>
                  <w:tcW w:w="588" w:type="dxa"/>
                  <w:shd w:val="clear" w:color="auto" w:fill="auto"/>
                  <w:vAlign w:val="center"/>
                </w:tcPr>
                <w:p w14:paraId="28E822AC" w14:textId="77777777" w:rsidR="00586468" w:rsidRPr="00AB5A90" w:rsidRDefault="00586468" w:rsidP="00586468">
                  <w:pPr>
                    <w:pStyle w:val="a9"/>
                    <w:numPr>
                      <w:ilvl w:val="0"/>
                      <w:numId w:val="6"/>
                    </w:numPr>
                    <w:ind w:leftChars="0"/>
                    <w:jc w:val="center"/>
                    <w:rPr>
                      <w:rFonts w:ascii="ＭＳ ゴシック" w:eastAsia="ＭＳ ゴシック" w:hAnsi="ＭＳ ゴシック"/>
                      <w:sz w:val="24"/>
                    </w:rPr>
                  </w:pPr>
                </w:p>
              </w:tc>
              <w:tc>
                <w:tcPr>
                  <w:tcW w:w="2693" w:type="dxa"/>
                  <w:gridSpan w:val="3"/>
                  <w:shd w:val="clear" w:color="auto" w:fill="auto"/>
                </w:tcPr>
                <w:p w14:paraId="6C86E9B0" w14:textId="48A17D5E"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日本遺産をテーマにした各市町村の自主イベントの促進</w:t>
                  </w:r>
                </w:p>
              </w:tc>
              <w:tc>
                <w:tcPr>
                  <w:tcW w:w="4678" w:type="dxa"/>
                  <w:gridSpan w:val="2"/>
                  <w:shd w:val="clear" w:color="auto" w:fill="auto"/>
                </w:tcPr>
                <w:p w14:paraId="0EBFF08A" w14:textId="0910A855" w:rsidR="00586468" w:rsidRPr="00AB5A90" w:rsidRDefault="00586468" w:rsidP="00586468">
                  <w:pPr>
                    <w:rPr>
                      <w:rFonts w:asciiTheme="majorEastAsia" w:eastAsiaTheme="majorEastAsia" w:hAnsiTheme="majorEastAsia"/>
                    </w:rPr>
                  </w:pPr>
                  <w:r w:rsidRPr="00AB5A90">
                    <w:rPr>
                      <w:rFonts w:ascii="ＭＳ ゴシック" w:eastAsia="ＭＳ ゴシック" w:hAnsi="ＭＳ ゴシック" w:hint="eastAsia"/>
                    </w:rPr>
                    <w:t>構成自治体が主体となり、日本遺</w:t>
                  </w:r>
                  <w:r w:rsidR="00C95A34" w:rsidRPr="00AB5A90">
                    <w:rPr>
                      <w:rFonts w:ascii="ＭＳ ゴシック" w:eastAsia="ＭＳ ゴシック" w:hAnsi="ＭＳ ゴシック" w:hint="eastAsia"/>
                    </w:rPr>
                    <w:t>産ス</w:t>
                  </w:r>
                  <w:r w:rsidRPr="00AB5A90">
                    <w:rPr>
                      <w:rFonts w:ascii="ＭＳ ゴシック" w:eastAsia="ＭＳ ゴシック" w:hAnsi="ＭＳ ゴシック" w:hint="eastAsia"/>
                    </w:rPr>
                    <w:t>トーリー及び構成文化財をテーマとしたイベントの実施や各</w:t>
                  </w:r>
                  <w:r w:rsidR="00252564" w:rsidRPr="00AB5A90">
                    <w:rPr>
                      <w:rFonts w:ascii="ＭＳ ゴシック" w:eastAsia="ＭＳ ゴシック" w:hAnsi="ＭＳ ゴシック" w:hint="eastAsia"/>
                    </w:rPr>
                    <w:t>構成</w:t>
                  </w:r>
                  <w:r w:rsidRPr="00AB5A90">
                    <w:rPr>
                      <w:rFonts w:ascii="ＭＳ ゴシック" w:eastAsia="ＭＳ ゴシック" w:hAnsi="ＭＳ ゴシック" w:hint="eastAsia"/>
                    </w:rPr>
                    <w:t>自治</w:t>
                  </w:r>
                  <w:r w:rsidR="003A010F" w:rsidRPr="00AB5A90">
                    <w:rPr>
                      <w:rFonts w:ascii="ＭＳ ゴシック" w:eastAsia="ＭＳ ゴシック" w:hAnsi="ＭＳ ゴシック" w:hint="eastAsia"/>
                    </w:rPr>
                    <w:t>体</w:t>
                  </w:r>
                  <w:r w:rsidRPr="00AB5A90">
                    <w:rPr>
                      <w:rFonts w:ascii="ＭＳ ゴシック" w:eastAsia="ＭＳ ゴシック" w:hAnsi="ＭＳ ゴシック" w:hint="eastAsia"/>
                    </w:rPr>
                    <w:t>のイベントでのブース出展なども促進する。ブース出展の際には、これまでの取組で作成した「竹内街道・横大路（大道）すごろく」を活用し</w:t>
                  </w:r>
                  <w:r w:rsidR="00A61A46" w:rsidRPr="00AB5A90">
                    <w:rPr>
                      <w:rFonts w:ascii="ＭＳ ゴシック" w:eastAsia="ＭＳ ゴシック" w:hAnsi="ＭＳ ゴシック" w:hint="eastAsia"/>
                    </w:rPr>
                    <w:t>、実際にその場で遊んでもらい楽しみながらストーリーを体験してもらえる仕掛けを施し、</w:t>
                  </w:r>
                  <w:r w:rsidRPr="00AB5A90">
                    <w:rPr>
                      <w:rFonts w:ascii="ＭＳ ゴシック" w:eastAsia="ＭＳ ゴシック" w:hAnsi="ＭＳ ゴシック" w:hint="eastAsia"/>
                    </w:rPr>
                    <w:t>より深い認知度の向上を目指す。また、ウォーキングやサイクリングなどのアクティビティを主体としたイベントの充実を図り、サイクリストをターゲットにする</w:t>
                  </w:r>
                  <w:r w:rsidR="00A1274E" w:rsidRPr="00AB5A90">
                    <w:rPr>
                      <w:rFonts w:ascii="ＭＳ ゴシック" w:eastAsia="ＭＳ ゴシック" w:hAnsi="ＭＳ ゴシック" w:hint="eastAsia"/>
                    </w:rPr>
                    <w:t>など今までにない切り口から日本遺産竹内街道の魅力に触れる機会のさら</w:t>
                  </w:r>
                  <w:r w:rsidRPr="00AB5A90">
                    <w:rPr>
                      <w:rFonts w:ascii="ＭＳ ゴシック" w:eastAsia="ＭＳ ゴシック" w:hAnsi="ＭＳ ゴシック" w:hint="eastAsia"/>
                    </w:rPr>
                    <w:t>なる創出に</w:t>
                  </w:r>
                  <w:r w:rsidR="00570FA0"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む。</w:t>
                  </w:r>
                </w:p>
              </w:tc>
              <w:tc>
                <w:tcPr>
                  <w:tcW w:w="1565" w:type="dxa"/>
                  <w:shd w:val="clear" w:color="auto" w:fill="auto"/>
                  <w:vAlign w:val="center"/>
                </w:tcPr>
                <w:p w14:paraId="747B8B50" w14:textId="74CC27A0"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586468" w14:paraId="688F21E0" w14:textId="77777777" w:rsidTr="79C3CBDF">
              <w:trPr>
                <w:trHeight w:val="1134"/>
              </w:trPr>
              <w:tc>
                <w:tcPr>
                  <w:tcW w:w="588" w:type="dxa"/>
                  <w:shd w:val="clear" w:color="auto" w:fill="auto"/>
                  <w:vAlign w:val="center"/>
                </w:tcPr>
                <w:p w14:paraId="11FEE63F" w14:textId="77777777" w:rsidR="00586468" w:rsidRPr="00AB5A90" w:rsidRDefault="00586468" w:rsidP="00586468">
                  <w:pPr>
                    <w:pStyle w:val="a9"/>
                    <w:numPr>
                      <w:ilvl w:val="0"/>
                      <w:numId w:val="6"/>
                    </w:numPr>
                    <w:ind w:leftChars="0"/>
                    <w:jc w:val="center"/>
                    <w:rPr>
                      <w:rFonts w:ascii="ＭＳ ゴシック" w:eastAsia="ＭＳ ゴシック" w:hAnsi="ＭＳ ゴシック"/>
                      <w:sz w:val="24"/>
                    </w:rPr>
                  </w:pPr>
                </w:p>
              </w:tc>
              <w:tc>
                <w:tcPr>
                  <w:tcW w:w="2693" w:type="dxa"/>
                  <w:gridSpan w:val="3"/>
                  <w:shd w:val="clear" w:color="auto" w:fill="auto"/>
                </w:tcPr>
                <w:p w14:paraId="7AD3A91A" w14:textId="1298CD83"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学校教育における日本遺産を活用した総合学習の促進</w:t>
                  </w:r>
                </w:p>
              </w:tc>
              <w:tc>
                <w:tcPr>
                  <w:tcW w:w="4678" w:type="dxa"/>
                  <w:gridSpan w:val="2"/>
                  <w:shd w:val="clear" w:color="auto" w:fill="auto"/>
                </w:tcPr>
                <w:p w14:paraId="250B546D" w14:textId="7180E7FB" w:rsidR="00586468" w:rsidRPr="00AB5A90" w:rsidRDefault="00586468" w:rsidP="00586468">
                  <w:pPr>
                    <w:rPr>
                      <w:rFonts w:ascii="ＭＳ ゴシック" w:eastAsia="PMingLiU" w:hAnsi="ＭＳ ゴシック"/>
                    </w:rPr>
                  </w:pPr>
                  <w:r w:rsidRPr="00AB5A90">
                    <w:rPr>
                      <w:rFonts w:asciiTheme="majorEastAsia" w:eastAsiaTheme="majorEastAsia" w:hAnsiTheme="majorEastAsia" w:hint="eastAsia"/>
                    </w:rPr>
                    <w:t>教員向けに日本遺産ストーリーをテーマとした研修を実施するなど、日本遺産を活用した課外授業や総合学習の促進を図る。古来より歩き継がれてきた地域の遺産を次世代に継承していくために、児童に対してだけでなく、教員に対しても普及を図り、教育現場に取り入れてもらうよう働きかけることで、地域の文化に対する誇りの醸成や継続的な継承の場を創出する。</w:t>
                  </w:r>
                </w:p>
              </w:tc>
              <w:tc>
                <w:tcPr>
                  <w:tcW w:w="1565" w:type="dxa"/>
                  <w:shd w:val="clear" w:color="auto" w:fill="auto"/>
                  <w:vAlign w:val="center"/>
                </w:tcPr>
                <w:p w14:paraId="3EB2B323" w14:textId="77777777"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586468" w14:paraId="2BF70232" w14:textId="77777777" w:rsidTr="79C3CBDF">
              <w:trPr>
                <w:trHeight w:val="1134"/>
              </w:trPr>
              <w:tc>
                <w:tcPr>
                  <w:tcW w:w="588" w:type="dxa"/>
                  <w:shd w:val="clear" w:color="auto" w:fill="auto"/>
                  <w:vAlign w:val="center"/>
                </w:tcPr>
                <w:p w14:paraId="1FB9C1E7" w14:textId="77777777" w:rsidR="00586468" w:rsidRPr="00AB5A90" w:rsidRDefault="00586468" w:rsidP="00586468">
                  <w:pPr>
                    <w:pStyle w:val="a9"/>
                    <w:numPr>
                      <w:ilvl w:val="0"/>
                      <w:numId w:val="6"/>
                    </w:numPr>
                    <w:ind w:leftChars="0"/>
                    <w:jc w:val="center"/>
                    <w:rPr>
                      <w:rFonts w:ascii="ＭＳ ゴシック" w:eastAsia="ＭＳ ゴシック" w:hAnsi="ＭＳ ゴシック"/>
                      <w:sz w:val="24"/>
                    </w:rPr>
                  </w:pPr>
                </w:p>
              </w:tc>
              <w:tc>
                <w:tcPr>
                  <w:tcW w:w="2693" w:type="dxa"/>
                  <w:gridSpan w:val="3"/>
                  <w:shd w:val="clear" w:color="auto" w:fill="auto"/>
                </w:tcPr>
                <w:p w14:paraId="345086AC" w14:textId="77777777" w:rsidR="00586468" w:rsidRPr="00AB5A90" w:rsidRDefault="00586468" w:rsidP="00586468">
                  <w:pPr>
                    <w:rPr>
                      <w:rFonts w:ascii="ＭＳ ゴシック" w:eastAsia="PMingLiU" w:hAnsi="ＭＳ ゴシック"/>
                      <w:sz w:val="24"/>
                    </w:rPr>
                  </w:pPr>
                  <w:r w:rsidRPr="00AB5A90">
                    <w:rPr>
                      <w:rFonts w:ascii="ＭＳ ゴシック" w:eastAsia="ＭＳ ゴシック" w:hAnsi="ＭＳ ゴシック" w:hint="eastAsia"/>
                      <w:sz w:val="24"/>
                    </w:rPr>
                    <w:t>大学ゼミや他の日本遺産事業との連携</w:t>
                  </w:r>
                </w:p>
              </w:tc>
              <w:tc>
                <w:tcPr>
                  <w:tcW w:w="4678" w:type="dxa"/>
                  <w:gridSpan w:val="2"/>
                  <w:shd w:val="clear" w:color="auto" w:fill="auto"/>
                </w:tcPr>
                <w:p w14:paraId="104B4077" w14:textId="113CA59A" w:rsidR="00586468" w:rsidRPr="00AB5A90" w:rsidRDefault="00586468" w:rsidP="00586468">
                  <w:pPr>
                    <w:rPr>
                      <w:rFonts w:ascii="ＭＳ ゴシック" w:eastAsia="ＭＳ ゴシック" w:hAnsi="ＭＳ ゴシック"/>
                    </w:rPr>
                  </w:pPr>
                  <w:r w:rsidRPr="00AB5A90">
                    <w:rPr>
                      <w:rFonts w:ascii="ＭＳ ゴシック" w:eastAsia="ＭＳ ゴシック" w:hAnsi="ＭＳ ゴシック" w:hint="eastAsia"/>
                    </w:rPr>
                    <w:t>沿線や関係する大学のゼミ生の研究過程で、日本遺産竹内街道や構成文化財を取り上げてもらい、活用方法の検討や情報発信における協力関係の構築を促進する。</w:t>
                  </w:r>
                </w:p>
                <w:p w14:paraId="31F4CFC0" w14:textId="36A2259F" w:rsidR="00586468" w:rsidRPr="00AB5A90" w:rsidRDefault="00586468" w:rsidP="00A0270F">
                  <w:pPr>
                    <w:rPr>
                      <w:rFonts w:ascii="ＭＳ ゴシック" w:eastAsia="ＭＳ ゴシック" w:hAnsi="ＭＳ ゴシック"/>
                      <w:color w:val="4F81BD" w:themeColor="accent1"/>
                    </w:rPr>
                  </w:pPr>
                  <w:r w:rsidRPr="00AB5A90">
                    <w:rPr>
                      <w:rFonts w:ascii="ＭＳ ゴシック" w:eastAsia="ＭＳ ゴシック" w:hAnsi="ＭＳ ゴシック" w:hint="eastAsia"/>
                    </w:rPr>
                    <w:t>関係する他の日本遺産との横連携を図り、共同で事業に</w:t>
                  </w:r>
                  <w:r w:rsidR="00570FA0"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むなど、新たな集客・ファンの獲得を目指す。実行委員会が主体となって相互の</w:t>
                  </w:r>
                  <w:r w:rsidR="00307247" w:rsidRPr="00AB5A90">
                    <w:rPr>
                      <w:rFonts w:ascii="ＭＳ ゴシック" w:eastAsia="ＭＳ ゴシック" w:hAnsi="ＭＳ ゴシック" w:hint="eastAsia"/>
                    </w:rPr>
                    <w:t>地域</w:t>
                  </w:r>
                  <w:r w:rsidRPr="00AB5A90">
                    <w:rPr>
                      <w:rFonts w:ascii="ＭＳ ゴシック" w:eastAsia="ＭＳ ゴシック" w:hAnsi="ＭＳ ゴシック" w:hint="eastAsia"/>
                    </w:rPr>
                    <w:t>団体との橋渡し役となり、各々の日本遺産を一度で歩くツアーの開催や、SNS等で相互に日本遺産ストーリーを紹介し合い、新たな層に向けた情報発信、公開講座の共催による相互のストーリーや構成文化財の魅力発信</w:t>
                  </w:r>
                  <w:r w:rsidR="00A0270F" w:rsidRPr="00AB5A90">
                    <w:rPr>
                      <w:rFonts w:ascii="ＭＳ ゴシック" w:eastAsia="ＭＳ ゴシック" w:hAnsi="ＭＳ ゴシック" w:hint="eastAsia"/>
                    </w:rPr>
                    <w:t>に</w:t>
                  </w:r>
                  <w:r w:rsidR="00570FA0" w:rsidRPr="00AB5A90">
                    <w:rPr>
                      <w:rFonts w:ascii="ＭＳ ゴシック" w:eastAsia="ＭＳ ゴシック" w:hAnsi="ＭＳ ゴシック" w:hint="eastAsia"/>
                    </w:rPr>
                    <w:t>取組</w:t>
                  </w:r>
                  <w:r w:rsidR="00A0270F" w:rsidRPr="00AB5A90">
                    <w:rPr>
                      <w:rFonts w:ascii="ＭＳ ゴシック" w:eastAsia="ＭＳ ゴシック" w:hAnsi="ＭＳ ゴシック" w:hint="eastAsia"/>
                    </w:rPr>
                    <w:t>む。</w:t>
                  </w:r>
                </w:p>
              </w:tc>
              <w:tc>
                <w:tcPr>
                  <w:tcW w:w="1565" w:type="dxa"/>
                  <w:shd w:val="clear" w:color="auto" w:fill="auto"/>
                  <w:vAlign w:val="center"/>
                </w:tcPr>
                <w:p w14:paraId="17D2CD46" w14:textId="77777777"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p w14:paraId="0D19A5B6" w14:textId="77777777"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協定大学</w:t>
                  </w:r>
                </w:p>
              </w:tc>
            </w:tr>
            <w:tr w:rsidR="00586468" w14:paraId="065F1742" w14:textId="77777777" w:rsidTr="79C3CBDF">
              <w:trPr>
                <w:trHeight w:val="1134"/>
              </w:trPr>
              <w:tc>
                <w:tcPr>
                  <w:tcW w:w="588" w:type="dxa"/>
                  <w:shd w:val="clear" w:color="auto" w:fill="auto"/>
                  <w:vAlign w:val="center"/>
                </w:tcPr>
                <w:p w14:paraId="3E1C1227" w14:textId="77777777" w:rsidR="00586468" w:rsidRPr="00AB5A90" w:rsidRDefault="00586468" w:rsidP="00586468">
                  <w:pPr>
                    <w:pStyle w:val="a9"/>
                    <w:numPr>
                      <w:ilvl w:val="0"/>
                      <w:numId w:val="6"/>
                    </w:numPr>
                    <w:ind w:leftChars="0"/>
                    <w:jc w:val="center"/>
                    <w:rPr>
                      <w:rFonts w:ascii="ＭＳ ゴシック" w:eastAsia="ＭＳ ゴシック" w:hAnsi="ＭＳ ゴシック"/>
                      <w:sz w:val="24"/>
                    </w:rPr>
                  </w:pPr>
                </w:p>
              </w:tc>
              <w:tc>
                <w:tcPr>
                  <w:tcW w:w="2693" w:type="dxa"/>
                  <w:gridSpan w:val="3"/>
                  <w:shd w:val="clear" w:color="auto" w:fill="auto"/>
                </w:tcPr>
                <w:p w14:paraId="55F141C7" w14:textId="23A2A6EB" w:rsidR="00586468" w:rsidRPr="00AB5A90" w:rsidRDefault="00586468" w:rsidP="00586468">
                  <w:pPr>
                    <w:rPr>
                      <w:rFonts w:ascii="ＭＳ ゴシック" w:eastAsia="PMingLiU" w:hAnsi="ＭＳ ゴシック"/>
                      <w:sz w:val="24"/>
                    </w:rPr>
                  </w:pPr>
                  <w:r w:rsidRPr="00AB5A90">
                    <w:rPr>
                      <w:rFonts w:ascii="ＭＳ ゴシック" w:eastAsia="ＭＳ ゴシック" w:hAnsi="ＭＳ ゴシック" w:hint="eastAsia"/>
                      <w:sz w:val="24"/>
                    </w:rPr>
                    <w:t>フォトコン</w:t>
                  </w:r>
                  <w:r w:rsidR="00A61A46" w:rsidRPr="00AB5A90">
                    <w:rPr>
                      <w:rFonts w:ascii="ＭＳ ゴシック" w:eastAsia="ＭＳ ゴシック" w:hAnsi="ＭＳ ゴシック" w:hint="eastAsia"/>
                      <w:sz w:val="24"/>
                    </w:rPr>
                    <w:t>テスト作品のリレー展示</w:t>
                  </w:r>
                </w:p>
              </w:tc>
              <w:tc>
                <w:tcPr>
                  <w:tcW w:w="4678" w:type="dxa"/>
                  <w:gridSpan w:val="2"/>
                  <w:shd w:val="clear" w:color="auto" w:fill="auto"/>
                </w:tcPr>
                <w:p w14:paraId="23754071" w14:textId="1BC54E26" w:rsidR="00586468" w:rsidRPr="00AB5A90" w:rsidRDefault="00586468" w:rsidP="00586468">
                  <w:pPr>
                    <w:rPr>
                      <w:rFonts w:ascii="ＭＳ ゴシック" w:eastAsia="ＭＳ ゴシック" w:hAnsi="ＭＳ ゴシック"/>
                    </w:rPr>
                  </w:pPr>
                  <w:r w:rsidRPr="00AB5A90">
                    <w:rPr>
                      <w:rFonts w:ascii="ＭＳ ゴシック" w:eastAsia="ＭＳ ゴシック" w:hAnsi="ＭＳ ゴシック" w:hint="eastAsia"/>
                    </w:rPr>
                    <w:t>デジタルサイネージでの発信や、SNS上でのフォトコン開催など、デジタル化を促進して、より幅広い普及を図る機会を設ける。実行委員会の構成自治体や観光協会においてもSNS等で街道の魅力やイベント情報を継続して発信していけるよう調整、連携の強化に</w:t>
                  </w:r>
                  <w:r w:rsidR="00570FA0" w:rsidRPr="00AB5A90">
                    <w:rPr>
                      <w:rFonts w:ascii="ＭＳ ゴシック" w:eastAsia="ＭＳ ゴシック" w:hAnsi="ＭＳ ゴシック" w:hint="eastAsia"/>
                    </w:rPr>
                    <w:t>取組</w:t>
                  </w:r>
                  <w:r w:rsidRPr="00AB5A90">
                    <w:rPr>
                      <w:rFonts w:ascii="ＭＳ ゴシック" w:eastAsia="ＭＳ ゴシック" w:hAnsi="ＭＳ ゴシック" w:hint="eastAsia"/>
                    </w:rPr>
                    <w:t>む。</w:t>
                  </w:r>
                </w:p>
              </w:tc>
              <w:tc>
                <w:tcPr>
                  <w:tcW w:w="1565" w:type="dxa"/>
                  <w:shd w:val="clear" w:color="auto" w:fill="auto"/>
                  <w:vAlign w:val="center"/>
                </w:tcPr>
                <w:p w14:paraId="6435FE06" w14:textId="77777777"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586468" w14:paraId="3EF5BAA6" w14:textId="77777777" w:rsidTr="79C3CBDF">
              <w:tc>
                <w:tcPr>
                  <w:tcW w:w="1151" w:type="dxa"/>
                  <w:gridSpan w:val="2"/>
                  <w:shd w:val="clear" w:color="auto" w:fill="D9D9D9" w:themeFill="background1" w:themeFillShade="D9"/>
                </w:tcPr>
                <w:p w14:paraId="090BE1BF"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27E01AA7"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5B6B5055"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586468" w14:paraId="33181AF1" w14:textId="77777777" w:rsidTr="79C3CBDF">
              <w:trPr>
                <w:trHeight w:val="365"/>
              </w:trPr>
              <w:tc>
                <w:tcPr>
                  <w:tcW w:w="1151" w:type="dxa"/>
                  <w:gridSpan w:val="2"/>
                  <w:shd w:val="clear" w:color="auto" w:fill="auto"/>
                  <w:vAlign w:val="center"/>
                </w:tcPr>
                <w:p w14:paraId="7406501D"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313C5243" w14:textId="7CAFFE1D"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総合学習等に日本遺産を取り入れた実施自治体数（累計）</w:t>
                  </w:r>
                </w:p>
              </w:tc>
              <w:tc>
                <w:tcPr>
                  <w:tcW w:w="2845" w:type="dxa"/>
                  <w:gridSpan w:val="2"/>
                  <w:shd w:val="clear" w:color="auto" w:fill="auto"/>
                  <w:vAlign w:val="center"/>
                </w:tcPr>
                <w:p w14:paraId="722C9334" w14:textId="7DA6BD5C"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p>
              </w:tc>
            </w:tr>
            <w:tr w:rsidR="00586468" w14:paraId="28B187AE" w14:textId="77777777" w:rsidTr="79C3CBDF">
              <w:trPr>
                <w:trHeight w:val="365"/>
              </w:trPr>
              <w:tc>
                <w:tcPr>
                  <w:tcW w:w="1151" w:type="dxa"/>
                  <w:gridSpan w:val="2"/>
                  <w:shd w:val="clear" w:color="auto" w:fill="auto"/>
                  <w:vAlign w:val="center"/>
                </w:tcPr>
                <w:p w14:paraId="3ECE5C81" w14:textId="77777777" w:rsidR="00586468" w:rsidRPr="00AB5A90" w:rsidRDefault="00586468" w:rsidP="00586468">
                  <w:pPr>
                    <w:jc w:val="center"/>
                    <w:rPr>
                      <w:rFonts w:ascii="ＭＳ ゴシック" w:eastAsia="PMingLiU" w:hAnsi="ＭＳ ゴシック"/>
                      <w:sz w:val="24"/>
                    </w:rPr>
                  </w:pPr>
                  <w:r w:rsidRPr="00AB5A90">
                    <w:rPr>
                      <w:rFonts w:ascii="ＭＳ ゴシック" w:eastAsia="ＭＳ ゴシック" w:hAnsi="ＭＳ ゴシック" w:hint="eastAsia"/>
                      <w:sz w:val="24"/>
                    </w:rPr>
                    <w:t>2021</w:t>
                  </w:r>
                </w:p>
              </w:tc>
              <w:tc>
                <w:tcPr>
                  <w:tcW w:w="5528" w:type="dxa"/>
                  <w:gridSpan w:val="3"/>
                  <w:vMerge/>
                  <w:vAlign w:val="center"/>
                </w:tcPr>
                <w:p w14:paraId="0DBF893F" w14:textId="77777777" w:rsidR="00586468" w:rsidRPr="00AB5A90" w:rsidRDefault="00586468" w:rsidP="00586468"/>
              </w:tc>
              <w:tc>
                <w:tcPr>
                  <w:tcW w:w="2845" w:type="dxa"/>
                  <w:gridSpan w:val="2"/>
                  <w:shd w:val="clear" w:color="auto" w:fill="auto"/>
                  <w:vAlign w:val="center"/>
                </w:tcPr>
                <w:p w14:paraId="0800FB33" w14:textId="03F42AA9"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p>
              </w:tc>
            </w:tr>
            <w:tr w:rsidR="00586468" w14:paraId="7ADC7FE8" w14:textId="77777777" w:rsidTr="79C3CBDF">
              <w:trPr>
                <w:trHeight w:val="365"/>
              </w:trPr>
              <w:tc>
                <w:tcPr>
                  <w:tcW w:w="1151" w:type="dxa"/>
                  <w:gridSpan w:val="2"/>
                  <w:shd w:val="clear" w:color="auto" w:fill="auto"/>
                  <w:vAlign w:val="center"/>
                </w:tcPr>
                <w:p w14:paraId="3DAEE1DF" w14:textId="77777777" w:rsidR="00586468" w:rsidRPr="00AB5A90" w:rsidRDefault="00586468" w:rsidP="00586468">
                  <w:pPr>
                    <w:jc w:val="center"/>
                    <w:rPr>
                      <w:rFonts w:ascii="ＭＳ ゴシック" w:eastAsia="PMingLiU" w:hAnsi="ＭＳ ゴシック"/>
                      <w:sz w:val="24"/>
                    </w:rPr>
                  </w:pPr>
                  <w:r w:rsidRPr="00AB5A90">
                    <w:rPr>
                      <w:rFonts w:ascii="ＭＳ ゴシック" w:eastAsia="ＭＳ ゴシック" w:hAnsi="ＭＳ ゴシック" w:hint="eastAsia"/>
                      <w:sz w:val="24"/>
                    </w:rPr>
                    <w:t>2022</w:t>
                  </w:r>
                </w:p>
              </w:tc>
              <w:tc>
                <w:tcPr>
                  <w:tcW w:w="5528" w:type="dxa"/>
                  <w:gridSpan w:val="3"/>
                  <w:vMerge/>
                  <w:vAlign w:val="center"/>
                </w:tcPr>
                <w:p w14:paraId="791C02AC" w14:textId="77777777" w:rsidR="00586468" w:rsidRPr="00AB5A90" w:rsidRDefault="00586468" w:rsidP="00586468"/>
              </w:tc>
              <w:tc>
                <w:tcPr>
                  <w:tcW w:w="2845" w:type="dxa"/>
                  <w:gridSpan w:val="2"/>
                  <w:shd w:val="clear" w:color="auto" w:fill="auto"/>
                  <w:vAlign w:val="center"/>
                </w:tcPr>
                <w:p w14:paraId="429F7872" w14:textId="57B890E9"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w:t>
                  </w:r>
                </w:p>
              </w:tc>
            </w:tr>
            <w:tr w:rsidR="00586468" w14:paraId="3FDA4F79" w14:textId="77777777" w:rsidTr="79C3CBDF">
              <w:trPr>
                <w:trHeight w:val="365"/>
              </w:trPr>
              <w:tc>
                <w:tcPr>
                  <w:tcW w:w="1151" w:type="dxa"/>
                  <w:gridSpan w:val="2"/>
                  <w:shd w:val="clear" w:color="auto" w:fill="auto"/>
                  <w:vAlign w:val="center"/>
                </w:tcPr>
                <w:p w14:paraId="7823E6F5"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2023</w:t>
                  </w:r>
                </w:p>
              </w:tc>
              <w:tc>
                <w:tcPr>
                  <w:tcW w:w="5528" w:type="dxa"/>
                  <w:gridSpan w:val="3"/>
                  <w:shd w:val="clear" w:color="auto" w:fill="auto"/>
                  <w:vAlign w:val="center"/>
                </w:tcPr>
                <w:p w14:paraId="146032A1"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4982F413" w14:textId="13FDBD95"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sz w:val="24"/>
                    </w:rPr>
                    <w:t>4</w:t>
                  </w:r>
                </w:p>
              </w:tc>
            </w:tr>
            <w:tr w:rsidR="00586468" w14:paraId="1E49F706" w14:textId="77777777" w:rsidTr="79C3CBDF">
              <w:trPr>
                <w:trHeight w:val="365"/>
              </w:trPr>
              <w:tc>
                <w:tcPr>
                  <w:tcW w:w="1151" w:type="dxa"/>
                  <w:gridSpan w:val="2"/>
                  <w:shd w:val="clear" w:color="auto" w:fill="auto"/>
                  <w:vAlign w:val="center"/>
                </w:tcPr>
                <w:p w14:paraId="3527B53E"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2024</w:t>
                  </w:r>
                </w:p>
              </w:tc>
              <w:tc>
                <w:tcPr>
                  <w:tcW w:w="5528" w:type="dxa"/>
                  <w:gridSpan w:val="3"/>
                  <w:shd w:val="clear" w:color="auto" w:fill="auto"/>
                  <w:vAlign w:val="center"/>
                </w:tcPr>
                <w:p w14:paraId="4F60CEA9"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4FE4F9A4" w14:textId="5C9893AF"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7</w:t>
                  </w:r>
                </w:p>
              </w:tc>
            </w:tr>
            <w:tr w:rsidR="00586468" w14:paraId="3E668F87" w14:textId="77777777" w:rsidTr="79C3CBDF">
              <w:trPr>
                <w:trHeight w:val="365"/>
              </w:trPr>
              <w:tc>
                <w:tcPr>
                  <w:tcW w:w="1151" w:type="dxa"/>
                  <w:gridSpan w:val="2"/>
                  <w:shd w:val="clear" w:color="auto" w:fill="auto"/>
                  <w:vAlign w:val="center"/>
                </w:tcPr>
                <w:p w14:paraId="169670FB"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2025</w:t>
                  </w:r>
                </w:p>
              </w:tc>
              <w:tc>
                <w:tcPr>
                  <w:tcW w:w="5528" w:type="dxa"/>
                  <w:gridSpan w:val="3"/>
                  <w:shd w:val="clear" w:color="auto" w:fill="auto"/>
                  <w:vAlign w:val="center"/>
                </w:tcPr>
                <w:p w14:paraId="247911D2" w14:textId="7777777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53AD6773" w14:textId="7F29C487" w:rsidR="00586468" w:rsidRPr="00AB5A90" w:rsidRDefault="00586468" w:rsidP="00586468">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0</w:t>
                  </w:r>
                </w:p>
              </w:tc>
            </w:tr>
            <w:tr w:rsidR="00586468" w14:paraId="1D35870A" w14:textId="77777777" w:rsidTr="79C3CBDF">
              <w:tc>
                <w:tcPr>
                  <w:tcW w:w="1726" w:type="dxa"/>
                  <w:gridSpan w:val="3"/>
                  <w:tcBorders>
                    <w:top w:val="dashed" w:sz="4" w:space="0" w:color="auto"/>
                    <w:bottom w:val="dashed" w:sz="4" w:space="0" w:color="auto"/>
                  </w:tcBorders>
                  <w:shd w:val="clear" w:color="auto" w:fill="D9D9D9" w:themeFill="background1" w:themeFillShade="D9"/>
                </w:tcPr>
                <w:p w14:paraId="7F9D0555" w14:textId="77777777" w:rsidR="00586468" w:rsidRPr="00AB5A90" w:rsidRDefault="00586468" w:rsidP="00586468">
                  <w:pPr>
                    <w:jc w:val="center"/>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color w:val="000000" w:themeColor="text1"/>
                      <w:sz w:val="24"/>
                    </w:rPr>
                    <w:t>事業費</w:t>
                  </w:r>
                </w:p>
              </w:tc>
              <w:tc>
                <w:tcPr>
                  <w:tcW w:w="7798" w:type="dxa"/>
                  <w:gridSpan w:val="4"/>
                  <w:tcBorders>
                    <w:top w:val="dashed" w:sz="4" w:space="0" w:color="auto"/>
                    <w:bottom w:val="dashed" w:sz="4" w:space="0" w:color="auto"/>
                  </w:tcBorders>
                </w:tcPr>
                <w:p w14:paraId="45E27F2C" w14:textId="15203175" w:rsidR="00586468" w:rsidRPr="00AB5A90" w:rsidRDefault="00586468" w:rsidP="00586468">
                  <w:pPr>
                    <w:rPr>
                      <w:rFonts w:ascii="ＭＳ ゴシック" w:eastAsia="ＭＳ ゴシック" w:hAnsi="ＭＳ ゴシック"/>
                      <w:color w:val="000000" w:themeColor="text1"/>
                      <w:sz w:val="24"/>
                      <w:szCs w:val="24"/>
                    </w:rPr>
                  </w:pPr>
                  <w:r w:rsidRPr="00AB5A90">
                    <w:rPr>
                      <w:rFonts w:ascii="ＭＳ ゴシック" w:eastAsia="ＭＳ ゴシック" w:hAnsi="ＭＳ ゴシック"/>
                      <w:color w:val="000000" w:themeColor="text1"/>
                      <w:sz w:val="24"/>
                      <w:szCs w:val="24"/>
                    </w:rPr>
                    <w:t>2023年度：</w:t>
                  </w:r>
                  <w:r w:rsidRPr="00AB5A90">
                    <w:rPr>
                      <w:rFonts w:ascii="ＭＳ ゴシック" w:eastAsia="ＭＳ ゴシック" w:hAnsi="ＭＳ ゴシック" w:hint="eastAsia"/>
                      <w:sz w:val="24"/>
                      <w:szCs w:val="24"/>
                    </w:rPr>
                    <w:t>1</w:t>
                  </w:r>
                  <w:r w:rsidR="001B1071" w:rsidRPr="00AB5A90">
                    <w:rPr>
                      <w:rFonts w:ascii="ＭＳ ゴシック" w:eastAsia="ＭＳ ゴシック" w:hAnsi="ＭＳ ゴシック"/>
                      <w:sz w:val="24"/>
                      <w:szCs w:val="24"/>
                    </w:rPr>
                    <w:t>,</w:t>
                  </w:r>
                  <w:r w:rsidRPr="00AB5A90">
                    <w:rPr>
                      <w:rFonts w:ascii="ＭＳ ゴシック" w:eastAsia="ＭＳ ゴシック" w:hAnsi="ＭＳ ゴシック"/>
                      <w:sz w:val="24"/>
                      <w:szCs w:val="24"/>
                    </w:rPr>
                    <w:t>000千円</w:t>
                  </w:r>
                  <w:r w:rsidRPr="00AB5A90">
                    <w:rPr>
                      <w:rFonts w:ascii="ＭＳ ゴシック" w:eastAsia="ＭＳ ゴシック" w:hAnsi="ＭＳ ゴシック" w:hint="eastAsia"/>
                      <w:sz w:val="24"/>
                      <w:szCs w:val="24"/>
                    </w:rPr>
                    <w:t xml:space="preserve">　</w:t>
                  </w:r>
                  <w:r w:rsidRPr="00AB5A90">
                    <w:rPr>
                      <w:rFonts w:ascii="ＭＳ ゴシック" w:eastAsia="ＭＳ ゴシック" w:hAnsi="ＭＳ ゴシック"/>
                      <w:color w:val="000000" w:themeColor="text1"/>
                      <w:sz w:val="24"/>
                      <w:szCs w:val="24"/>
                    </w:rPr>
                    <w:t>2024年度：</w:t>
                  </w:r>
                  <w:r w:rsidRPr="00AB5A90">
                    <w:rPr>
                      <w:rFonts w:ascii="ＭＳ ゴシック" w:eastAsia="ＭＳ ゴシック" w:hAnsi="ＭＳ ゴシック" w:hint="eastAsia"/>
                      <w:sz w:val="24"/>
                      <w:szCs w:val="24"/>
                    </w:rPr>
                    <w:t>1</w:t>
                  </w:r>
                  <w:r w:rsidR="001B1071" w:rsidRPr="00AB5A90">
                    <w:rPr>
                      <w:rFonts w:ascii="ＭＳ ゴシック" w:eastAsia="ＭＳ ゴシック" w:hAnsi="ＭＳ ゴシック"/>
                      <w:sz w:val="24"/>
                      <w:szCs w:val="24"/>
                    </w:rPr>
                    <w:t>,</w:t>
                  </w:r>
                  <w:r w:rsidRPr="00AB5A90">
                    <w:rPr>
                      <w:rFonts w:ascii="ＭＳ ゴシック" w:eastAsia="ＭＳ ゴシック" w:hAnsi="ＭＳ ゴシック"/>
                      <w:sz w:val="24"/>
                      <w:szCs w:val="24"/>
                    </w:rPr>
                    <w:t>000千円</w:t>
                  </w:r>
                  <w:r w:rsidRPr="00AB5A90">
                    <w:rPr>
                      <w:rFonts w:ascii="ＭＳ ゴシック" w:eastAsia="ＭＳ ゴシック" w:hAnsi="ＭＳ ゴシック" w:hint="eastAsia"/>
                      <w:sz w:val="24"/>
                      <w:szCs w:val="24"/>
                    </w:rPr>
                    <w:t xml:space="preserve">　</w:t>
                  </w:r>
                  <w:r w:rsidRPr="00AB5A90">
                    <w:rPr>
                      <w:rFonts w:ascii="ＭＳ ゴシック" w:eastAsia="ＭＳ ゴシック" w:hAnsi="ＭＳ ゴシック"/>
                      <w:color w:val="000000" w:themeColor="text1"/>
                      <w:sz w:val="24"/>
                      <w:szCs w:val="24"/>
                    </w:rPr>
                    <w:t>2025年度：</w:t>
                  </w:r>
                  <w:r w:rsidRPr="00AB5A90">
                    <w:rPr>
                      <w:rFonts w:ascii="ＭＳ ゴシック" w:eastAsia="ＭＳ ゴシック" w:hAnsi="ＭＳ ゴシック" w:hint="eastAsia"/>
                      <w:sz w:val="24"/>
                      <w:szCs w:val="24"/>
                    </w:rPr>
                    <w:t>1</w:t>
                  </w:r>
                  <w:r w:rsidR="001B1071" w:rsidRPr="00AB5A90">
                    <w:rPr>
                      <w:rFonts w:ascii="ＭＳ ゴシック" w:eastAsia="ＭＳ ゴシック" w:hAnsi="ＭＳ ゴシック"/>
                      <w:sz w:val="24"/>
                      <w:szCs w:val="24"/>
                    </w:rPr>
                    <w:t>,</w:t>
                  </w:r>
                  <w:r w:rsidRPr="00AB5A90">
                    <w:rPr>
                      <w:rFonts w:ascii="ＭＳ ゴシック" w:eastAsia="ＭＳ ゴシック" w:hAnsi="ＭＳ ゴシック"/>
                      <w:sz w:val="24"/>
                      <w:szCs w:val="24"/>
                    </w:rPr>
                    <w:t>000千円</w:t>
                  </w:r>
                </w:p>
              </w:tc>
            </w:tr>
            <w:tr w:rsidR="00586468" w14:paraId="0DB1C44E" w14:textId="77777777" w:rsidTr="79C3CBDF">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298A4C1F" w14:textId="77777777" w:rsidR="00586468" w:rsidRPr="00AB5A90" w:rsidRDefault="00586468" w:rsidP="00586468">
                  <w:pPr>
                    <w:jc w:val="center"/>
                    <w:rPr>
                      <w:rFonts w:ascii="ＭＳ ゴシック" w:eastAsia="ＭＳ ゴシック" w:hAnsi="ＭＳ ゴシック"/>
                      <w:color w:val="000000" w:themeColor="text1"/>
                      <w:sz w:val="24"/>
                    </w:rPr>
                  </w:pPr>
                  <w:r w:rsidRPr="00AB5A90">
                    <w:rPr>
                      <w:rFonts w:ascii="ＭＳ ゴシック" w:eastAsia="ＭＳ ゴシック" w:hAnsi="ＭＳ ゴシック" w:hint="eastAsia"/>
                      <w:color w:val="000000" w:themeColor="text1"/>
                      <w:sz w:val="24"/>
                    </w:rPr>
                    <w:t>継続に向けた事業設計</w:t>
                  </w:r>
                </w:p>
              </w:tc>
              <w:tc>
                <w:tcPr>
                  <w:tcW w:w="7798" w:type="dxa"/>
                  <w:gridSpan w:val="4"/>
                  <w:tcBorders>
                    <w:top w:val="single" w:sz="4" w:space="0" w:color="auto"/>
                    <w:bottom w:val="single" w:sz="4" w:space="0" w:color="auto"/>
                  </w:tcBorders>
                </w:tcPr>
                <w:p w14:paraId="399711A9" w14:textId="5A1E7E78"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2023年度：小学校や大学などの教育機関、関係する他の日本遺産事業事務局との連携協力体制の構築を進め、小学校での出前授業の実施や、教員に対する研修などでの活用や総合学習での活用につながる環境の整備に</w:t>
                  </w:r>
                  <w:r w:rsidR="00570FA0"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む。</w:t>
                  </w:r>
                </w:p>
                <w:p w14:paraId="738D5669" w14:textId="32DFC3ED"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実績のある</w:t>
                  </w:r>
                  <w:r w:rsidR="00252564" w:rsidRPr="00AB5A90">
                    <w:rPr>
                      <w:rFonts w:ascii="ＭＳ ゴシック" w:eastAsia="ＭＳ ゴシック" w:hAnsi="ＭＳ ゴシック" w:hint="eastAsia"/>
                      <w:sz w:val="24"/>
                    </w:rPr>
                    <w:t>地域</w:t>
                  </w:r>
                  <w:r w:rsidRPr="00AB5A90">
                    <w:rPr>
                      <w:rFonts w:ascii="ＭＳ ゴシック" w:eastAsia="ＭＳ ゴシック" w:hAnsi="ＭＳ ゴシック" w:hint="eastAsia"/>
                      <w:sz w:val="24"/>
                    </w:rPr>
                    <w:t>団体の</w:t>
                  </w:r>
                  <w:r w:rsidR="00AC408C"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を構成自治体間で情報共有する。</w:t>
                  </w:r>
                </w:p>
                <w:p w14:paraId="722B99A2" w14:textId="2D22226A" w:rsidR="00586468" w:rsidRPr="00AB5A90" w:rsidRDefault="00586468" w:rsidP="00586468">
                  <w:pPr>
                    <w:rPr>
                      <w:rFonts w:ascii="ＭＳ ゴシック" w:eastAsia="ＭＳ ゴシック" w:hAnsi="ＭＳ ゴシック"/>
                      <w:sz w:val="24"/>
                    </w:rPr>
                  </w:pPr>
                  <w:r w:rsidRPr="00AB5A90">
                    <w:rPr>
                      <w:rFonts w:ascii="ＭＳ ゴシック" w:eastAsia="ＭＳ ゴシック" w:hAnsi="ＭＳ ゴシック" w:hint="eastAsia"/>
                      <w:sz w:val="24"/>
                    </w:rPr>
                    <w:t>2024-2025年度：出前授業や教員研修への日本遺産ストーリーの活用促進を継続して行い、教育現場での環境整備を進め、総合学習に</w:t>
                  </w:r>
                  <w:r w:rsidR="00570FA0"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む地域の拡大を図る。総合学習においては、座学だけでなく</w:t>
                  </w:r>
                  <w:r w:rsidR="003A010F" w:rsidRPr="00AB5A90">
                    <w:rPr>
                      <w:rFonts w:ascii="ＭＳ ゴシック" w:eastAsia="ＭＳ ゴシック" w:hAnsi="ＭＳ ゴシック" w:hint="eastAsia"/>
                      <w:sz w:val="24"/>
                    </w:rPr>
                    <w:t>実際に</w:t>
                  </w:r>
                  <w:r w:rsidR="003A010F" w:rsidRPr="00AB5A90">
                    <w:rPr>
                      <w:rFonts w:ascii="ＭＳ ゴシック" w:eastAsia="ＭＳ ゴシック" w:hAnsi="ＭＳ ゴシック" w:hint="eastAsia"/>
                      <w:kern w:val="0"/>
                      <w:sz w:val="24"/>
                    </w:rPr>
                    <w:t>街道を歩き、構成文化財に触れ、体験してもらうフィールドワークになるよう、</w:t>
                  </w:r>
                  <w:r w:rsidRPr="00AB5A90">
                    <w:rPr>
                      <w:rFonts w:ascii="ＭＳ ゴシック" w:eastAsia="ＭＳ ゴシック" w:hAnsi="ＭＳ ゴシック" w:hint="eastAsia"/>
                      <w:sz w:val="24"/>
                    </w:rPr>
                    <w:t>自治体・教育現場間の連携強化に</w:t>
                  </w:r>
                  <w:r w:rsidR="00570FA0" w:rsidRPr="00AB5A90">
                    <w:rPr>
                      <w:rFonts w:ascii="ＭＳ ゴシック" w:eastAsia="ＭＳ ゴシック" w:hAnsi="ＭＳ ゴシック" w:hint="eastAsia"/>
                      <w:sz w:val="24"/>
                    </w:rPr>
                    <w:t>取組</w:t>
                  </w:r>
                  <w:r w:rsidRPr="00AB5A90">
                    <w:rPr>
                      <w:rFonts w:ascii="ＭＳ ゴシック" w:eastAsia="ＭＳ ゴシック" w:hAnsi="ＭＳ ゴシック" w:hint="eastAsia"/>
                      <w:sz w:val="24"/>
                    </w:rPr>
                    <w:t>む。</w:t>
                  </w:r>
                </w:p>
              </w:tc>
            </w:tr>
          </w:tbl>
          <w:p w14:paraId="4D374A44" w14:textId="057B0ACA" w:rsidR="003443D0" w:rsidRDefault="003443D0" w:rsidP="00386414">
            <w:pPr>
              <w:outlineLvl w:val="3"/>
              <w:rPr>
                <w:rFonts w:asciiTheme="majorEastAsia" w:eastAsiaTheme="majorEastAsia" w:hAnsiTheme="majorEastAsia"/>
                <w:color w:val="000000" w:themeColor="text1"/>
                <w:sz w:val="24"/>
              </w:rPr>
            </w:pPr>
          </w:p>
        </w:tc>
      </w:tr>
    </w:tbl>
    <w:p w14:paraId="3C677E87" w14:textId="6EF29588" w:rsidR="00190A17" w:rsidRPr="003443D0" w:rsidRDefault="00190A17">
      <w:pPr>
        <w:widowControl/>
        <w:jc w:val="left"/>
        <w:rPr>
          <w:color w:val="000000" w:themeColor="text1"/>
          <w:sz w:val="24"/>
        </w:rPr>
      </w:pPr>
    </w:p>
    <w:p w14:paraId="39B21456" w14:textId="4DBC32D5" w:rsidR="003A010F" w:rsidRDefault="003A010F">
      <w:pPr>
        <w:widowControl/>
        <w:jc w:val="left"/>
        <w:rPr>
          <w:color w:val="000000" w:themeColor="text1"/>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90A17" w14:paraId="37085B0D" w14:textId="77777777" w:rsidTr="79C3CBDF">
        <w:trPr>
          <w:trHeight w:val="180"/>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DDEC7" w14:textId="6A133381" w:rsidR="00190A17" w:rsidRDefault="000343A3">
            <w:pPr>
              <w:outlineLvl w:val="3"/>
              <w:rPr>
                <w:rFonts w:asciiTheme="majorEastAsia" w:eastAsiaTheme="majorEastAsia" w:hAnsiTheme="majorEastAsia"/>
                <w:sz w:val="24"/>
              </w:rPr>
            </w:pPr>
            <w:r>
              <w:rPr>
                <w:rFonts w:asciiTheme="majorEastAsia" w:eastAsiaTheme="majorEastAsia" w:hAnsiTheme="majorEastAsia" w:hint="eastAsia"/>
                <w:sz w:val="24"/>
              </w:rPr>
              <w:t>（７）－７　情報編集・発信</w:t>
            </w:r>
            <w:r>
              <w:rPr>
                <w:rFonts w:asciiTheme="majorEastAsia" w:eastAsiaTheme="majorEastAsia" w:hAnsiTheme="majorEastAsia"/>
                <w:sz w:val="24"/>
              </w:rPr>
              <w:t xml:space="preserve"> </w:t>
            </w:r>
          </w:p>
        </w:tc>
      </w:tr>
      <w:tr w:rsidR="00190A17" w14:paraId="4E4D39C4" w14:textId="77777777" w:rsidTr="79C3CBDF">
        <w:trPr>
          <w:trHeight w:val="1266"/>
        </w:trPr>
        <w:tc>
          <w:tcPr>
            <w:tcW w:w="9776" w:type="dxa"/>
            <w:tcBorders>
              <w:top w:val="single" w:sz="4" w:space="0" w:color="auto"/>
              <w:left w:val="single" w:sz="4" w:space="0" w:color="auto"/>
              <w:right w:val="single" w:sz="4" w:space="0" w:color="auto"/>
            </w:tcBorders>
            <w:shd w:val="clear" w:color="auto" w:fill="auto"/>
          </w:tcPr>
          <w:p w14:paraId="5699C4A2" w14:textId="41E6C247" w:rsidR="00190A17" w:rsidRDefault="000343A3">
            <w:pPr>
              <w:rPr>
                <w:rFonts w:ascii="ＭＳ ゴシック" w:eastAsia="PMingLiU" w:hAnsi="ＭＳ ゴシック"/>
                <w:sz w:val="24"/>
              </w:rPr>
            </w:pPr>
            <w:r>
              <w:rPr>
                <w:rFonts w:ascii="ＭＳ ゴシック" w:eastAsia="ＭＳ ゴシック" w:hAnsi="ＭＳ ゴシック" w:hint="eastAsia"/>
                <w:sz w:val="24"/>
              </w:rPr>
              <w:t>（事業番号７－Ａ）</w:t>
            </w:r>
          </w:p>
          <w:tbl>
            <w:tblPr>
              <w:tblStyle w:val="af1"/>
              <w:tblW w:w="9524" w:type="dxa"/>
              <w:tblLayout w:type="fixed"/>
              <w:tblLook w:val="04A0" w:firstRow="1" w:lastRow="0" w:firstColumn="1" w:lastColumn="0" w:noHBand="0" w:noVBand="1"/>
            </w:tblPr>
            <w:tblGrid>
              <w:gridCol w:w="588"/>
              <w:gridCol w:w="563"/>
              <w:gridCol w:w="575"/>
              <w:gridCol w:w="1555"/>
              <w:gridCol w:w="3398"/>
              <w:gridCol w:w="1280"/>
              <w:gridCol w:w="1565"/>
            </w:tblGrid>
            <w:tr w:rsidR="00190A17" w14:paraId="0906105A" w14:textId="77777777" w:rsidTr="79C3CBDF">
              <w:tc>
                <w:tcPr>
                  <w:tcW w:w="1726" w:type="dxa"/>
                  <w:gridSpan w:val="3"/>
                  <w:shd w:val="clear" w:color="auto" w:fill="D9D9D9" w:themeFill="background1" w:themeFillShade="D9"/>
                </w:tcPr>
                <w:p w14:paraId="3C00AE65"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事業名</w:t>
                  </w:r>
                </w:p>
              </w:tc>
              <w:tc>
                <w:tcPr>
                  <w:tcW w:w="7798" w:type="dxa"/>
                  <w:gridSpan w:val="4"/>
                </w:tcPr>
                <w:p w14:paraId="012F275F" w14:textId="38ADA2F1"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情報発信事業</w:t>
                  </w:r>
                </w:p>
              </w:tc>
            </w:tr>
            <w:tr w:rsidR="00190A17" w14:paraId="104D29F0" w14:textId="77777777" w:rsidTr="79C3CBDF">
              <w:trPr>
                <w:trHeight w:val="823"/>
              </w:trPr>
              <w:tc>
                <w:tcPr>
                  <w:tcW w:w="1726" w:type="dxa"/>
                  <w:gridSpan w:val="3"/>
                  <w:shd w:val="clear" w:color="auto" w:fill="D9D9D9" w:themeFill="background1" w:themeFillShade="D9"/>
                </w:tcPr>
                <w:p w14:paraId="48ADFFF2"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概要</w:t>
                  </w:r>
                </w:p>
              </w:tc>
              <w:tc>
                <w:tcPr>
                  <w:tcW w:w="7798" w:type="dxa"/>
                  <w:gridSpan w:val="4"/>
                  <w:shd w:val="clear" w:color="auto" w:fill="FFFFFF" w:themeFill="background1"/>
                </w:tcPr>
                <w:p w14:paraId="5640D58B" w14:textId="33303DB6" w:rsidR="00190A17" w:rsidRPr="00AB5A90" w:rsidRDefault="003E7595">
                  <w:pPr>
                    <w:rPr>
                      <w:rFonts w:ascii="ＭＳ ゴシック" w:eastAsia="ＭＳ ゴシック" w:hAnsi="ＭＳ ゴシック"/>
                      <w:sz w:val="24"/>
                    </w:rPr>
                  </w:pPr>
                  <w:r w:rsidRPr="00AB5A90">
                    <w:rPr>
                      <w:rFonts w:ascii="ＭＳ ゴシック" w:eastAsia="ＭＳ ゴシック" w:hAnsi="ＭＳ ゴシック" w:hint="eastAsia"/>
                      <w:sz w:val="24"/>
                    </w:rPr>
                    <w:t>日本遺産の魅力発信を継続的に行うとともに、各市町村が行う日本遺産をテーマにした自主イベントの実施を促進する。イベント情報や来訪者が必要とする情報発信を進める。</w:t>
                  </w:r>
                </w:p>
              </w:tc>
            </w:tr>
            <w:tr w:rsidR="00190A17" w14:paraId="34391769" w14:textId="77777777" w:rsidTr="79C3CBDF">
              <w:tc>
                <w:tcPr>
                  <w:tcW w:w="588" w:type="dxa"/>
                  <w:shd w:val="clear" w:color="auto" w:fill="D9D9D9" w:themeFill="background1" w:themeFillShade="D9"/>
                </w:tcPr>
                <w:p w14:paraId="7B4E9A00" w14:textId="77777777" w:rsidR="00190A17" w:rsidRPr="00AB5A90" w:rsidRDefault="00190A17">
                  <w:pPr>
                    <w:rPr>
                      <w:rFonts w:ascii="ＭＳ ゴシック" w:eastAsia="ＭＳ ゴシック" w:hAnsi="ＭＳ ゴシック"/>
                      <w:sz w:val="24"/>
                    </w:rPr>
                  </w:pPr>
                </w:p>
              </w:tc>
              <w:tc>
                <w:tcPr>
                  <w:tcW w:w="2693" w:type="dxa"/>
                  <w:gridSpan w:val="3"/>
                  <w:shd w:val="clear" w:color="auto" w:fill="D9D9D9" w:themeFill="background1" w:themeFillShade="D9"/>
                  <w:vAlign w:val="center"/>
                </w:tcPr>
                <w:p w14:paraId="1176EC96"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取組名</w:t>
                  </w:r>
                </w:p>
              </w:tc>
              <w:tc>
                <w:tcPr>
                  <w:tcW w:w="4678" w:type="dxa"/>
                  <w:gridSpan w:val="2"/>
                  <w:shd w:val="clear" w:color="auto" w:fill="D9D9D9" w:themeFill="background1" w:themeFillShade="D9"/>
                  <w:vAlign w:val="center"/>
                </w:tcPr>
                <w:p w14:paraId="1A5EF044"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取組内容</w:t>
                  </w:r>
                </w:p>
              </w:tc>
              <w:tc>
                <w:tcPr>
                  <w:tcW w:w="1565" w:type="dxa"/>
                  <w:shd w:val="clear" w:color="auto" w:fill="D9D9D9" w:themeFill="background1" w:themeFillShade="D9"/>
                  <w:vAlign w:val="center"/>
                </w:tcPr>
                <w:p w14:paraId="473415E7" w14:textId="035E162B"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実施主体</w:t>
                  </w:r>
                </w:p>
              </w:tc>
            </w:tr>
            <w:tr w:rsidR="00190A17" w14:paraId="23176409" w14:textId="77777777" w:rsidTr="79C3CBDF">
              <w:trPr>
                <w:trHeight w:val="1134"/>
              </w:trPr>
              <w:tc>
                <w:tcPr>
                  <w:tcW w:w="588" w:type="dxa"/>
                  <w:shd w:val="clear" w:color="auto" w:fill="auto"/>
                  <w:vAlign w:val="center"/>
                </w:tcPr>
                <w:p w14:paraId="0D43DE7B"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①</w:t>
                  </w:r>
                </w:p>
              </w:tc>
              <w:tc>
                <w:tcPr>
                  <w:tcW w:w="2693" w:type="dxa"/>
                  <w:gridSpan w:val="3"/>
                  <w:shd w:val="clear" w:color="auto" w:fill="auto"/>
                </w:tcPr>
                <w:p w14:paraId="7FBAC529"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HPにおける情報発信</w:t>
                  </w:r>
                </w:p>
              </w:tc>
              <w:tc>
                <w:tcPr>
                  <w:tcW w:w="4678" w:type="dxa"/>
                  <w:gridSpan w:val="2"/>
                  <w:shd w:val="clear" w:color="auto" w:fill="auto"/>
                </w:tcPr>
                <w:p w14:paraId="3B2AA3BD" w14:textId="2BC319D2" w:rsidR="00190A17" w:rsidRPr="00AB5A90" w:rsidRDefault="001B1071" w:rsidP="00A44842">
                  <w:pPr>
                    <w:rPr>
                      <w:rFonts w:ascii="ＭＳ ゴシック" w:eastAsia="ＭＳ ゴシック" w:hAnsi="ＭＳ ゴシック"/>
                    </w:rPr>
                  </w:pPr>
                  <w:r w:rsidRPr="00AB5A90">
                    <w:rPr>
                      <w:rFonts w:ascii="ＭＳ ゴシック" w:eastAsia="ＭＳ ゴシック" w:hAnsi="ＭＳ ゴシック" w:hint="eastAsia"/>
                    </w:rPr>
                    <w:t>実行委員会HP</w:t>
                  </w:r>
                  <w:r w:rsidR="00A44842" w:rsidRPr="00AB5A90">
                    <w:rPr>
                      <w:rFonts w:ascii="ＭＳ ゴシック" w:eastAsia="ＭＳ ゴシック" w:hAnsi="ＭＳ ゴシック" w:hint="eastAsia"/>
                    </w:rPr>
                    <w:t>及び日本遺産HP</w:t>
                  </w:r>
                  <w:r w:rsidR="00F5020D" w:rsidRPr="00AB5A90">
                    <w:rPr>
                      <w:rFonts w:ascii="ＭＳ ゴシック" w:eastAsia="ＭＳ ゴシック" w:hAnsi="ＭＳ ゴシック" w:hint="eastAsia"/>
                    </w:rPr>
                    <w:t>において、各市町村が実施する日本遺産を活用した様々なイベント情報をタイムリーに発信する。</w:t>
                  </w:r>
                </w:p>
              </w:tc>
              <w:tc>
                <w:tcPr>
                  <w:tcW w:w="1565" w:type="dxa"/>
                  <w:shd w:val="clear" w:color="auto" w:fill="auto"/>
                  <w:vAlign w:val="center"/>
                </w:tcPr>
                <w:p w14:paraId="6DD86E96" w14:textId="4BD6AEEE" w:rsidR="00190A17" w:rsidRPr="00AB5A90" w:rsidRDefault="00B32B67">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190A17" w14:paraId="1D906537" w14:textId="77777777" w:rsidTr="79C3CBDF">
              <w:trPr>
                <w:trHeight w:val="1134"/>
              </w:trPr>
              <w:tc>
                <w:tcPr>
                  <w:tcW w:w="588" w:type="dxa"/>
                  <w:shd w:val="clear" w:color="auto" w:fill="auto"/>
                  <w:vAlign w:val="center"/>
                </w:tcPr>
                <w:p w14:paraId="53656457"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②</w:t>
                  </w:r>
                </w:p>
              </w:tc>
              <w:tc>
                <w:tcPr>
                  <w:tcW w:w="2693" w:type="dxa"/>
                  <w:gridSpan w:val="3"/>
                  <w:shd w:val="clear" w:color="auto" w:fill="auto"/>
                </w:tcPr>
                <w:p w14:paraId="73C74AD9"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SNSにおける情報発信</w:t>
                  </w:r>
                </w:p>
              </w:tc>
              <w:tc>
                <w:tcPr>
                  <w:tcW w:w="4678" w:type="dxa"/>
                  <w:gridSpan w:val="2"/>
                  <w:shd w:val="clear" w:color="auto" w:fill="auto"/>
                </w:tcPr>
                <w:p w14:paraId="3F8F6097" w14:textId="54ACBEBB" w:rsidR="00190A17" w:rsidRPr="00AB5A90" w:rsidRDefault="00757F25" w:rsidP="00260381">
                  <w:pPr>
                    <w:rPr>
                      <w:rFonts w:ascii="ＭＳ ゴシック" w:eastAsia="ＭＳ ゴシック" w:hAnsi="ＭＳ ゴシック"/>
                    </w:rPr>
                  </w:pPr>
                  <w:r w:rsidRPr="00AB5A90">
                    <w:rPr>
                      <w:rFonts w:ascii="ＭＳ ゴシック" w:eastAsia="ＭＳ ゴシック" w:hAnsi="ＭＳ ゴシック" w:hint="eastAsia"/>
                    </w:rPr>
                    <w:t>実行委員会</w:t>
                  </w:r>
                  <w:r w:rsidR="00F5020D" w:rsidRPr="00AB5A90">
                    <w:rPr>
                      <w:rFonts w:ascii="ＭＳ ゴシック" w:eastAsia="ＭＳ ゴシック" w:hAnsi="ＭＳ ゴシック" w:hint="eastAsia"/>
                    </w:rPr>
                    <w:t>のSNSを整備し、各</w:t>
                  </w:r>
                  <w:r w:rsidR="00C43C6F" w:rsidRPr="00AB5A90">
                    <w:rPr>
                      <w:rFonts w:ascii="ＭＳ ゴシック" w:eastAsia="ＭＳ ゴシック" w:hAnsi="ＭＳ ゴシック" w:hint="eastAsia"/>
                    </w:rPr>
                    <w:t>構成</w:t>
                  </w:r>
                  <w:r w:rsidR="00F5020D" w:rsidRPr="00AB5A90">
                    <w:rPr>
                      <w:rFonts w:ascii="ＭＳ ゴシック" w:eastAsia="ＭＳ ゴシック" w:hAnsi="ＭＳ ゴシック" w:hint="eastAsia"/>
                    </w:rPr>
                    <w:t>自治体や協力体制にある観光協会等の既存のSNS</w:t>
                  </w:r>
                  <w:r w:rsidR="00260381" w:rsidRPr="00AB5A90">
                    <w:rPr>
                      <w:rFonts w:ascii="ＭＳ ゴシック" w:eastAsia="ＭＳ ゴシック" w:hAnsi="ＭＳ ゴシック" w:hint="eastAsia"/>
                    </w:rPr>
                    <w:t>と</w:t>
                  </w:r>
                  <w:r w:rsidR="00365A71" w:rsidRPr="00AB5A90">
                    <w:rPr>
                      <w:rFonts w:ascii="ＭＳ ゴシック" w:eastAsia="ＭＳ ゴシック" w:hAnsi="ＭＳ ゴシック" w:hint="eastAsia"/>
                    </w:rPr>
                    <w:t>ひもづ</w:t>
                  </w:r>
                  <w:r w:rsidR="00F5020D" w:rsidRPr="00AB5A90">
                    <w:rPr>
                      <w:rFonts w:ascii="ＭＳ ゴシック" w:eastAsia="ＭＳ ゴシック" w:hAnsi="ＭＳ ゴシック" w:hint="eastAsia"/>
                    </w:rPr>
                    <w:t>けて、閲覧の誘導を促す仕組みを形成するなど積極的な連携を行う。広報班などの体制づくりをする。</w:t>
                  </w:r>
                </w:p>
              </w:tc>
              <w:tc>
                <w:tcPr>
                  <w:tcW w:w="1565" w:type="dxa"/>
                  <w:shd w:val="clear" w:color="auto" w:fill="auto"/>
                  <w:vAlign w:val="center"/>
                </w:tcPr>
                <w:p w14:paraId="7A796123"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190A17" w14:paraId="0AD010EA" w14:textId="77777777" w:rsidTr="79C3CBDF">
              <w:trPr>
                <w:trHeight w:val="1134"/>
              </w:trPr>
              <w:tc>
                <w:tcPr>
                  <w:tcW w:w="588" w:type="dxa"/>
                  <w:shd w:val="clear" w:color="auto" w:fill="auto"/>
                  <w:vAlign w:val="center"/>
                </w:tcPr>
                <w:p w14:paraId="4787BF3B"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③</w:t>
                  </w:r>
                </w:p>
              </w:tc>
              <w:tc>
                <w:tcPr>
                  <w:tcW w:w="2693" w:type="dxa"/>
                  <w:gridSpan w:val="3"/>
                  <w:shd w:val="clear" w:color="auto" w:fill="auto"/>
                </w:tcPr>
                <w:p w14:paraId="3DC00284"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デジタルスタンプラリー</w:t>
                  </w:r>
                </w:p>
              </w:tc>
              <w:tc>
                <w:tcPr>
                  <w:tcW w:w="4678" w:type="dxa"/>
                  <w:gridSpan w:val="2"/>
                  <w:shd w:val="clear" w:color="auto" w:fill="auto"/>
                </w:tcPr>
                <w:p w14:paraId="0A2D51C1" w14:textId="19840B7F" w:rsidR="00190A17" w:rsidRPr="00AB5A90" w:rsidRDefault="00F5020D">
                  <w:pPr>
                    <w:rPr>
                      <w:rFonts w:ascii="ＭＳ ゴシック" w:eastAsia="ＭＳ ゴシック" w:hAnsi="ＭＳ ゴシック"/>
                    </w:rPr>
                  </w:pPr>
                  <w:r w:rsidRPr="00AB5A90">
                    <w:rPr>
                      <w:rFonts w:ascii="ＭＳ ゴシック" w:eastAsia="ＭＳ ゴシック" w:hAnsi="ＭＳ ゴシック" w:hint="eastAsia"/>
                    </w:rPr>
                    <w:t>デジタルスタンプラリーなど、</w:t>
                  </w:r>
                  <w:r w:rsidR="001B1071" w:rsidRPr="00AB5A90">
                    <w:rPr>
                      <w:rFonts w:ascii="ＭＳ ゴシック" w:eastAsia="ＭＳ ゴシック" w:hAnsi="ＭＳ ゴシック" w:hint="eastAsia"/>
                    </w:rPr>
                    <w:t>構成文化財</w:t>
                  </w:r>
                  <w:r w:rsidRPr="00AB5A90">
                    <w:rPr>
                      <w:rFonts w:ascii="ＭＳ ゴシック" w:eastAsia="ＭＳ ゴシック" w:hAnsi="ＭＳ ゴシック" w:hint="eastAsia"/>
                    </w:rPr>
                    <w:t>の周遊を促すためのコンテンツを整備する。</w:t>
                  </w:r>
                </w:p>
              </w:tc>
              <w:tc>
                <w:tcPr>
                  <w:tcW w:w="1565" w:type="dxa"/>
                  <w:shd w:val="clear" w:color="auto" w:fill="auto"/>
                  <w:vAlign w:val="center"/>
                </w:tcPr>
                <w:p w14:paraId="07A61DC0" w14:textId="77777777"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190A17" w14:paraId="3B8E4041" w14:textId="77777777" w:rsidTr="79C3CBDF">
              <w:trPr>
                <w:trHeight w:val="1134"/>
              </w:trPr>
              <w:tc>
                <w:tcPr>
                  <w:tcW w:w="588" w:type="dxa"/>
                  <w:shd w:val="clear" w:color="auto" w:fill="auto"/>
                  <w:vAlign w:val="center"/>
                </w:tcPr>
                <w:p w14:paraId="6B25A364"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④</w:t>
                  </w:r>
                </w:p>
              </w:tc>
              <w:tc>
                <w:tcPr>
                  <w:tcW w:w="2693" w:type="dxa"/>
                  <w:gridSpan w:val="3"/>
                  <w:shd w:val="clear" w:color="auto" w:fill="auto"/>
                </w:tcPr>
                <w:p w14:paraId="1DFA30FC" w14:textId="23D083AA" w:rsidR="00190A17" w:rsidRPr="00AB5A90" w:rsidRDefault="00260381">
                  <w:pPr>
                    <w:rPr>
                      <w:rFonts w:ascii="ＭＳ ゴシック" w:eastAsia="ＭＳ ゴシック" w:hAnsi="ＭＳ ゴシック"/>
                      <w:sz w:val="24"/>
                    </w:rPr>
                  </w:pPr>
                  <w:r w:rsidRPr="00AB5A90">
                    <w:rPr>
                      <w:rFonts w:ascii="ＭＳ ゴシック" w:eastAsia="ＭＳ ゴシック" w:hAnsi="ＭＳ ゴシック" w:hint="eastAsia"/>
                      <w:sz w:val="24"/>
                    </w:rPr>
                    <w:t>多言語</w:t>
                  </w:r>
                  <w:r w:rsidR="00757F25" w:rsidRPr="00AB5A90">
                    <w:rPr>
                      <w:rFonts w:ascii="ＭＳ ゴシック" w:eastAsia="ＭＳ ゴシック" w:hAnsi="ＭＳ ゴシック" w:hint="eastAsia"/>
                      <w:sz w:val="24"/>
                    </w:rPr>
                    <w:t>に対応した情報</w:t>
                  </w:r>
                  <w:r w:rsidR="000343A3" w:rsidRPr="00AB5A90">
                    <w:rPr>
                      <w:rFonts w:ascii="ＭＳ ゴシック" w:eastAsia="ＭＳ ゴシック" w:hAnsi="ＭＳ ゴシック" w:hint="eastAsia"/>
                      <w:sz w:val="24"/>
                    </w:rPr>
                    <w:t>発信</w:t>
                  </w:r>
                </w:p>
              </w:tc>
              <w:tc>
                <w:tcPr>
                  <w:tcW w:w="4678" w:type="dxa"/>
                  <w:gridSpan w:val="2"/>
                  <w:shd w:val="clear" w:color="auto" w:fill="auto"/>
                </w:tcPr>
                <w:p w14:paraId="2235FE8D" w14:textId="70B7DCA2" w:rsidR="00190A17" w:rsidRPr="00AB5A90" w:rsidRDefault="00757F25" w:rsidP="005C4B5D">
                  <w:pPr>
                    <w:rPr>
                      <w:rFonts w:ascii="ＭＳ ゴシック" w:eastAsia="PMingLiU" w:hAnsi="ＭＳ ゴシック"/>
                    </w:rPr>
                  </w:pPr>
                  <w:r w:rsidRPr="00AB5A90">
                    <w:rPr>
                      <w:rFonts w:ascii="ＭＳ ゴシック" w:eastAsia="ＭＳ ゴシック" w:hAnsi="ＭＳ ゴシック" w:hint="eastAsia"/>
                    </w:rPr>
                    <w:t>多</w:t>
                  </w:r>
                  <w:r w:rsidR="00F5020D" w:rsidRPr="00AB5A90">
                    <w:rPr>
                      <w:rFonts w:ascii="ＭＳ ゴシック" w:eastAsia="ＭＳ ゴシック" w:hAnsi="ＭＳ ゴシック" w:hint="eastAsia"/>
                    </w:rPr>
                    <w:t>言語に対応した</w:t>
                  </w:r>
                  <w:r w:rsidR="00A44842" w:rsidRPr="00AB5A90">
                    <w:rPr>
                      <w:rFonts w:ascii="ＭＳ ゴシック" w:eastAsia="ＭＳ ゴシック" w:hAnsi="ＭＳ ゴシック" w:hint="eastAsia"/>
                    </w:rPr>
                    <w:t>HPや</w:t>
                  </w:r>
                  <w:r w:rsidR="009C7331" w:rsidRPr="00AB5A90">
                    <w:rPr>
                      <w:rFonts w:ascii="ＭＳ ゴシック" w:eastAsia="ＭＳ ゴシック" w:hAnsi="ＭＳ ゴシック" w:hint="eastAsia"/>
                    </w:rPr>
                    <w:t>PR</w:t>
                  </w:r>
                  <w:r w:rsidR="00F5020D" w:rsidRPr="00AB5A90">
                    <w:rPr>
                      <w:rFonts w:ascii="ＭＳ ゴシック" w:eastAsia="ＭＳ ゴシック" w:hAnsi="ＭＳ ゴシック" w:hint="eastAsia"/>
                    </w:rPr>
                    <w:t>冊子等の</w:t>
                  </w:r>
                  <w:r w:rsidR="00260381" w:rsidRPr="00AB5A90">
                    <w:rPr>
                      <w:rFonts w:ascii="ＭＳ ゴシック" w:eastAsia="ＭＳ ゴシック" w:hAnsi="ＭＳ ゴシック" w:hint="eastAsia"/>
                    </w:rPr>
                    <w:t>作成</w:t>
                  </w:r>
                  <w:r w:rsidR="00F5020D" w:rsidRPr="00AB5A90">
                    <w:rPr>
                      <w:rFonts w:ascii="ＭＳ ゴシック" w:eastAsia="ＭＳ ゴシック" w:hAnsi="ＭＳ ゴシック" w:hint="eastAsia"/>
                    </w:rPr>
                    <w:t>を</w:t>
                  </w:r>
                  <w:r w:rsidRPr="00AB5A90">
                    <w:rPr>
                      <w:rFonts w:ascii="ＭＳ ゴシック" w:eastAsia="ＭＳ ゴシック" w:hAnsi="ＭＳ ゴシック" w:hint="eastAsia"/>
                    </w:rPr>
                    <w:t>行い</w:t>
                  </w:r>
                  <w:r w:rsidR="00F5020D" w:rsidRPr="00AB5A90">
                    <w:rPr>
                      <w:rFonts w:ascii="ＭＳ ゴシック" w:eastAsia="ＭＳ ゴシック" w:hAnsi="ＭＳ ゴシック" w:hint="eastAsia"/>
                    </w:rPr>
                    <w:t>、多言語</w:t>
                  </w:r>
                  <w:r w:rsidR="005C4B5D" w:rsidRPr="00AB5A90">
                    <w:rPr>
                      <w:rFonts w:ascii="ＭＳ ゴシック" w:eastAsia="ＭＳ ゴシック" w:hAnsi="ＭＳ ゴシック" w:hint="eastAsia"/>
                    </w:rPr>
                    <w:t>による</w:t>
                  </w:r>
                  <w:r w:rsidR="00F5020D" w:rsidRPr="00AB5A90">
                    <w:rPr>
                      <w:rFonts w:ascii="ＭＳ ゴシック" w:eastAsia="ＭＳ ゴシック" w:hAnsi="ＭＳ ゴシック" w:hint="eastAsia"/>
                    </w:rPr>
                    <w:t>情報</w:t>
                  </w:r>
                  <w:r w:rsidR="005C4B5D" w:rsidRPr="00AB5A90">
                    <w:rPr>
                      <w:rFonts w:ascii="ＭＳ ゴシック" w:eastAsia="ＭＳ ゴシック" w:hAnsi="ＭＳ ゴシック" w:hint="eastAsia"/>
                    </w:rPr>
                    <w:t>を発信する。</w:t>
                  </w:r>
                </w:p>
              </w:tc>
              <w:tc>
                <w:tcPr>
                  <w:tcW w:w="1565" w:type="dxa"/>
                  <w:shd w:val="clear" w:color="auto" w:fill="auto"/>
                  <w:vAlign w:val="center"/>
                </w:tcPr>
                <w:p w14:paraId="0C733A3F" w14:textId="76CE5A74" w:rsidR="00190A17"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実行委員会</w:t>
                  </w:r>
                </w:p>
              </w:tc>
            </w:tr>
            <w:tr w:rsidR="00190A17" w14:paraId="145D2856" w14:textId="77777777" w:rsidTr="79C3CBDF">
              <w:tc>
                <w:tcPr>
                  <w:tcW w:w="1151" w:type="dxa"/>
                  <w:gridSpan w:val="2"/>
                  <w:shd w:val="clear" w:color="auto" w:fill="D9D9D9" w:themeFill="background1" w:themeFillShade="D9"/>
                </w:tcPr>
                <w:p w14:paraId="5B43CE62"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年度</w:t>
                  </w:r>
                </w:p>
              </w:tc>
              <w:tc>
                <w:tcPr>
                  <w:tcW w:w="5528" w:type="dxa"/>
                  <w:gridSpan w:val="3"/>
                  <w:shd w:val="clear" w:color="auto" w:fill="D9D9D9" w:themeFill="background1" w:themeFillShade="D9"/>
                </w:tcPr>
                <w:p w14:paraId="53517E76"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事業評価指標</w:t>
                  </w:r>
                </w:p>
              </w:tc>
              <w:tc>
                <w:tcPr>
                  <w:tcW w:w="2845" w:type="dxa"/>
                  <w:gridSpan w:val="2"/>
                  <w:shd w:val="clear" w:color="auto" w:fill="D9D9D9" w:themeFill="background1" w:themeFillShade="D9"/>
                </w:tcPr>
                <w:p w14:paraId="786D4E2E" w14:textId="3432EE9A"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実績値・目標値</w:t>
                  </w:r>
                </w:p>
              </w:tc>
            </w:tr>
            <w:tr w:rsidR="00190A17" w14:paraId="1CE13A6E" w14:textId="77777777" w:rsidTr="79C3CBDF">
              <w:trPr>
                <w:trHeight w:val="365"/>
              </w:trPr>
              <w:tc>
                <w:tcPr>
                  <w:tcW w:w="1151" w:type="dxa"/>
                  <w:gridSpan w:val="2"/>
                  <w:shd w:val="clear" w:color="auto" w:fill="auto"/>
                  <w:vAlign w:val="center"/>
                </w:tcPr>
                <w:p w14:paraId="54E114D4"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2020</w:t>
                  </w:r>
                </w:p>
              </w:tc>
              <w:tc>
                <w:tcPr>
                  <w:tcW w:w="5528" w:type="dxa"/>
                  <w:gridSpan w:val="3"/>
                  <w:vMerge w:val="restart"/>
                  <w:shd w:val="clear" w:color="auto" w:fill="auto"/>
                  <w:vAlign w:val="center"/>
                </w:tcPr>
                <w:p w14:paraId="1D45ABC6" w14:textId="2F85A493" w:rsidR="00E77F81" w:rsidRPr="00AB5A90" w:rsidRDefault="000343A3">
                  <w:pPr>
                    <w:rPr>
                      <w:rFonts w:ascii="ＭＳ ゴシック" w:eastAsia="ＭＳ ゴシック" w:hAnsi="ＭＳ ゴシック"/>
                      <w:sz w:val="24"/>
                    </w:rPr>
                  </w:pPr>
                  <w:r w:rsidRPr="00AB5A90">
                    <w:rPr>
                      <w:rFonts w:ascii="ＭＳ ゴシック" w:eastAsia="ＭＳ ゴシック" w:hAnsi="ＭＳ ゴシック" w:hint="eastAsia"/>
                      <w:sz w:val="24"/>
                    </w:rPr>
                    <w:t>情報発信</w:t>
                  </w:r>
                  <w:r w:rsidR="00E77F81" w:rsidRPr="00AB5A90">
                    <w:rPr>
                      <w:rFonts w:ascii="ＭＳ ゴシック" w:eastAsia="ＭＳ ゴシック" w:hAnsi="ＭＳ ゴシック" w:hint="eastAsia"/>
                      <w:sz w:val="24"/>
                    </w:rPr>
                    <w:t>回数</w:t>
                  </w:r>
                  <w:r w:rsidRPr="00AB5A90">
                    <w:rPr>
                      <w:rFonts w:ascii="ＭＳ ゴシック" w:eastAsia="ＭＳ ゴシック" w:hAnsi="ＭＳ ゴシック" w:hint="eastAsia"/>
                      <w:sz w:val="24"/>
                    </w:rPr>
                    <w:t>等</w:t>
                  </w:r>
                </w:p>
                <w:p w14:paraId="59E8DB96" w14:textId="06E48B78" w:rsidR="00190A17" w:rsidRPr="00AB5A90" w:rsidRDefault="000343A3" w:rsidP="00F527ED">
                  <w:pPr>
                    <w:rPr>
                      <w:rFonts w:ascii="ＭＳ ゴシック" w:eastAsia="PMingLiU" w:hAnsi="ＭＳ ゴシック"/>
                      <w:sz w:val="24"/>
                    </w:rPr>
                  </w:pPr>
                  <w:r w:rsidRPr="00AB5A90">
                    <w:rPr>
                      <w:rFonts w:ascii="ＭＳ ゴシック" w:eastAsia="ＭＳ ゴシック" w:hAnsi="ＭＳ ゴシック" w:hint="eastAsia"/>
                      <w:sz w:val="24"/>
                    </w:rPr>
                    <w:t>（実行委員会HP）</w:t>
                  </w:r>
                </w:p>
              </w:tc>
              <w:tc>
                <w:tcPr>
                  <w:tcW w:w="2845" w:type="dxa"/>
                  <w:gridSpan w:val="2"/>
                  <w:shd w:val="clear" w:color="auto" w:fill="auto"/>
                  <w:vAlign w:val="center"/>
                </w:tcPr>
                <w:p w14:paraId="553CE9C6" w14:textId="7604DADF"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5</w:t>
                  </w:r>
                </w:p>
              </w:tc>
            </w:tr>
            <w:tr w:rsidR="00190A17" w14:paraId="68CD50A6" w14:textId="77777777" w:rsidTr="79C3CBDF">
              <w:trPr>
                <w:trHeight w:val="365"/>
              </w:trPr>
              <w:tc>
                <w:tcPr>
                  <w:tcW w:w="1151" w:type="dxa"/>
                  <w:gridSpan w:val="2"/>
                  <w:shd w:val="clear" w:color="auto" w:fill="auto"/>
                  <w:vAlign w:val="center"/>
                </w:tcPr>
                <w:p w14:paraId="078B5E37" w14:textId="77777777" w:rsidR="00190A17" w:rsidRPr="00AB5A90" w:rsidRDefault="000343A3">
                  <w:pPr>
                    <w:jc w:val="center"/>
                    <w:rPr>
                      <w:rFonts w:ascii="ＭＳ ゴシック" w:eastAsia="PMingLiU" w:hAnsi="ＭＳ ゴシック"/>
                      <w:sz w:val="24"/>
                    </w:rPr>
                  </w:pPr>
                  <w:r w:rsidRPr="00AB5A90">
                    <w:rPr>
                      <w:rFonts w:ascii="ＭＳ ゴシック" w:eastAsia="ＭＳ ゴシック" w:hAnsi="ＭＳ ゴシック" w:hint="eastAsia"/>
                      <w:sz w:val="24"/>
                    </w:rPr>
                    <w:t>2021</w:t>
                  </w:r>
                </w:p>
              </w:tc>
              <w:tc>
                <w:tcPr>
                  <w:tcW w:w="5528" w:type="dxa"/>
                  <w:gridSpan w:val="3"/>
                  <w:vMerge/>
                  <w:vAlign w:val="center"/>
                </w:tcPr>
                <w:p w14:paraId="08AA05B4" w14:textId="77777777" w:rsidR="00190A17" w:rsidRPr="00AB5A90" w:rsidRDefault="00190A17">
                  <w:pPr>
                    <w:rPr>
                      <w:rFonts w:ascii="ＭＳ ゴシック" w:eastAsia="ＭＳ ゴシック" w:hAnsi="ＭＳ ゴシック"/>
                      <w:sz w:val="24"/>
                    </w:rPr>
                  </w:pPr>
                </w:p>
              </w:tc>
              <w:tc>
                <w:tcPr>
                  <w:tcW w:w="2845" w:type="dxa"/>
                  <w:gridSpan w:val="2"/>
                  <w:shd w:val="clear" w:color="auto" w:fill="auto"/>
                  <w:vAlign w:val="center"/>
                </w:tcPr>
                <w:p w14:paraId="7DA973D3" w14:textId="2EEA993F"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8</w:t>
                  </w:r>
                </w:p>
              </w:tc>
            </w:tr>
            <w:tr w:rsidR="00190A17" w14:paraId="31117E11" w14:textId="77777777" w:rsidTr="79C3CBDF">
              <w:trPr>
                <w:trHeight w:val="365"/>
              </w:trPr>
              <w:tc>
                <w:tcPr>
                  <w:tcW w:w="1151" w:type="dxa"/>
                  <w:gridSpan w:val="2"/>
                  <w:shd w:val="clear" w:color="auto" w:fill="auto"/>
                  <w:vAlign w:val="center"/>
                </w:tcPr>
                <w:p w14:paraId="279BD8D5" w14:textId="77777777" w:rsidR="00190A17" w:rsidRPr="00AB5A90" w:rsidRDefault="000343A3">
                  <w:pPr>
                    <w:jc w:val="center"/>
                    <w:rPr>
                      <w:rFonts w:ascii="ＭＳ ゴシック" w:eastAsia="PMingLiU" w:hAnsi="ＭＳ ゴシック"/>
                      <w:sz w:val="24"/>
                    </w:rPr>
                  </w:pPr>
                  <w:r w:rsidRPr="00AB5A90">
                    <w:rPr>
                      <w:rFonts w:ascii="ＭＳ ゴシック" w:eastAsia="ＭＳ ゴシック" w:hAnsi="ＭＳ ゴシック" w:hint="eastAsia"/>
                      <w:sz w:val="24"/>
                    </w:rPr>
                    <w:t>2022</w:t>
                  </w:r>
                </w:p>
              </w:tc>
              <w:tc>
                <w:tcPr>
                  <w:tcW w:w="5528" w:type="dxa"/>
                  <w:gridSpan w:val="3"/>
                  <w:vMerge/>
                  <w:vAlign w:val="center"/>
                </w:tcPr>
                <w:p w14:paraId="20DA25C5" w14:textId="77777777" w:rsidR="00190A17" w:rsidRPr="00AB5A90" w:rsidRDefault="00190A17">
                  <w:pPr>
                    <w:rPr>
                      <w:rFonts w:ascii="ＭＳ ゴシック" w:eastAsia="ＭＳ ゴシック" w:hAnsi="ＭＳ ゴシック"/>
                      <w:sz w:val="24"/>
                    </w:rPr>
                  </w:pPr>
                </w:p>
              </w:tc>
              <w:tc>
                <w:tcPr>
                  <w:tcW w:w="2845" w:type="dxa"/>
                  <w:gridSpan w:val="2"/>
                  <w:shd w:val="clear" w:color="auto" w:fill="auto"/>
                  <w:vAlign w:val="center"/>
                </w:tcPr>
                <w:p w14:paraId="6BE7A77E" w14:textId="79C8867F"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1</w:t>
                  </w:r>
                  <w:r w:rsidRPr="00AB5A90">
                    <w:rPr>
                      <w:rFonts w:ascii="ＭＳ ゴシック" w:eastAsia="ＭＳ ゴシック" w:hAnsi="ＭＳ ゴシック"/>
                      <w:sz w:val="24"/>
                    </w:rPr>
                    <w:t>2</w:t>
                  </w:r>
                </w:p>
              </w:tc>
            </w:tr>
            <w:tr w:rsidR="00190A17" w14:paraId="2499925F" w14:textId="77777777" w:rsidTr="79C3CBDF">
              <w:trPr>
                <w:trHeight w:val="365"/>
              </w:trPr>
              <w:tc>
                <w:tcPr>
                  <w:tcW w:w="1151" w:type="dxa"/>
                  <w:gridSpan w:val="2"/>
                  <w:shd w:val="clear" w:color="auto" w:fill="auto"/>
                  <w:vAlign w:val="center"/>
                </w:tcPr>
                <w:p w14:paraId="071E1E3B"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2023</w:t>
                  </w:r>
                </w:p>
              </w:tc>
              <w:tc>
                <w:tcPr>
                  <w:tcW w:w="5528" w:type="dxa"/>
                  <w:gridSpan w:val="3"/>
                  <w:shd w:val="clear" w:color="auto" w:fill="auto"/>
                  <w:vAlign w:val="center"/>
                </w:tcPr>
                <w:p w14:paraId="297A7EEC" w14:textId="2A0A9650" w:rsidR="00190A17" w:rsidRPr="00AB5A90" w:rsidRDefault="00A82871">
                  <w:pPr>
                    <w:rPr>
                      <w:rFonts w:ascii="ＭＳ ゴシック" w:eastAsia="ＭＳ ゴシック" w:hAnsi="ＭＳ ゴシック"/>
                      <w:sz w:val="24"/>
                    </w:rPr>
                  </w:pPr>
                  <w:r w:rsidRPr="00AB5A90">
                    <w:rPr>
                      <w:rFonts w:ascii="ＭＳ ゴシック" w:eastAsia="ＭＳ ゴシック" w:hAnsi="ＭＳ ゴシック" w:hint="eastAsia"/>
                      <w:sz w:val="24"/>
                    </w:rPr>
                    <w:t>情報発信回数（実行委員会HP、新たに整備するS</w:t>
                  </w:r>
                  <w:r w:rsidRPr="00AB5A90">
                    <w:rPr>
                      <w:rFonts w:ascii="ＭＳ ゴシック" w:eastAsia="ＭＳ ゴシック" w:hAnsi="ＭＳ ゴシック"/>
                      <w:sz w:val="24"/>
                    </w:rPr>
                    <w:t>NS</w:t>
                  </w:r>
                  <w:r w:rsidRPr="00AB5A90">
                    <w:rPr>
                      <w:rFonts w:ascii="ＭＳ ゴシック" w:eastAsia="ＭＳ ゴシック" w:hAnsi="ＭＳ ゴシック" w:hint="eastAsia"/>
                      <w:sz w:val="24"/>
                    </w:rPr>
                    <w:t>等）</w:t>
                  </w:r>
                </w:p>
              </w:tc>
              <w:tc>
                <w:tcPr>
                  <w:tcW w:w="2845" w:type="dxa"/>
                  <w:gridSpan w:val="2"/>
                  <w:shd w:val="clear" w:color="auto" w:fill="auto"/>
                  <w:vAlign w:val="center"/>
                </w:tcPr>
                <w:p w14:paraId="5B63F422" w14:textId="1B069109"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w:t>
                  </w:r>
                  <w:r w:rsidRPr="00AB5A90">
                    <w:rPr>
                      <w:rFonts w:ascii="ＭＳ ゴシック" w:eastAsia="ＭＳ ゴシック" w:hAnsi="ＭＳ ゴシック"/>
                      <w:sz w:val="24"/>
                    </w:rPr>
                    <w:t>0</w:t>
                  </w:r>
                </w:p>
              </w:tc>
            </w:tr>
            <w:tr w:rsidR="00190A17" w14:paraId="71BABBE2" w14:textId="77777777" w:rsidTr="79C3CBDF">
              <w:trPr>
                <w:trHeight w:val="365"/>
              </w:trPr>
              <w:tc>
                <w:tcPr>
                  <w:tcW w:w="1151" w:type="dxa"/>
                  <w:gridSpan w:val="2"/>
                  <w:shd w:val="clear" w:color="auto" w:fill="auto"/>
                  <w:vAlign w:val="center"/>
                </w:tcPr>
                <w:p w14:paraId="32910E12"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2024</w:t>
                  </w:r>
                </w:p>
              </w:tc>
              <w:tc>
                <w:tcPr>
                  <w:tcW w:w="5528" w:type="dxa"/>
                  <w:gridSpan w:val="3"/>
                  <w:shd w:val="clear" w:color="auto" w:fill="auto"/>
                  <w:vAlign w:val="center"/>
                </w:tcPr>
                <w:p w14:paraId="01D58DED" w14:textId="5EBBE8B4" w:rsidR="00190A17" w:rsidRPr="00AB5A90" w:rsidRDefault="00A82871">
                  <w:pP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78B27837" w14:textId="4275830E"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w:t>
                  </w:r>
                  <w:r w:rsidRPr="00AB5A90">
                    <w:rPr>
                      <w:rFonts w:ascii="ＭＳ ゴシック" w:eastAsia="ＭＳ ゴシック" w:hAnsi="ＭＳ ゴシック"/>
                      <w:sz w:val="24"/>
                    </w:rPr>
                    <w:t>5</w:t>
                  </w:r>
                </w:p>
              </w:tc>
            </w:tr>
            <w:tr w:rsidR="00190A17" w14:paraId="3AF9B1E5" w14:textId="77777777" w:rsidTr="79C3CBDF">
              <w:trPr>
                <w:trHeight w:val="365"/>
              </w:trPr>
              <w:tc>
                <w:tcPr>
                  <w:tcW w:w="1151" w:type="dxa"/>
                  <w:gridSpan w:val="2"/>
                  <w:shd w:val="clear" w:color="auto" w:fill="auto"/>
                  <w:vAlign w:val="center"/>
                </w:tcPr>
                <w:p w14:paraId="23C6BF38"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2025</w:t>
                  </w:r>
                </w:p>
              </w:tc>
              <w:tc>
                <w:tcPr>
                  <w:tcW w:w="5528" w:type="dxa"/>
                  <w:gridSpan w:val="3"/>
                  <w:shd w:val="clear" w:color="auto" w:fill="auto"/>
                  <w:vAlign w:val="center"/>
                </w:tcPr>
                <w:p w14:paraId="1AA29366" w14:textId="598F6659" w:rsidR="00190A17" w:rsidRPr="00AB5A90" w:rsidRDefault="00A82871">
                  <w:pPr>
                    <w:rPr>
                      <w:rFonts w:ascii="ＭＳ ゴシック" w:eastAsia="ＭＳ ゴシック" w:hAnsi="ＭＳ ゴシック"/>
                      <w:sz w:val="24"/>
                    </w:rPr>
                  </w:pPr>
                  <w:r w:rsidRPr="00AB5A90">
                    <w:rPr>
                      <w:rFonts w:ascii="ＭＳ ゴシック" w:eastAsia="ＭＳ ゴシック" w:hAnsi="ＭＳ ゴシック" w:hint="eastAsia"/>
                      <w:sz w:val="24"/>
                    </w:rPr>
                    <w:t>同上</w:t>
                  </w:r>
                </w:p>
              </w:tc>
              <w:tc>
                <w:tcPr>
                  <w:tcW w:w="2845" w:type="dxa"/>
                  <w:gridSpan w:val="2"/>
                  <w:shd w:val="clear" w:color="auto" w:fill="auto"/>
                  <w:vAlign w:val="center"/>
                </w:tcPr>
                <w:p w14:paraId="69FD718A" w14:textId="0CF66BA4" w:rsidR="00190A17" w:rsidRPr="00AB5A90" w:rsidRDefault="00B32B67" w:rsidP="00B32B67">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3</w:t>
                  </w:r>
                  <w:r w:rsidRPr="00AB5A90">
                    <w:rPr>
                      <w:rFonts w:ascii="ＭＳ ゴシック" w:eastAsia="ＭＳ ゴシック" w:hAnsi="ＭＳ ゴシック"/>
                      <w:sz w:val="24"/>
                    </w:rPr>
                    <w:t>0</w:t>
                  </w:r>
                </w:p>
              </w:tc>
            </w:tr>
            <w:tr w:rsidR="00190A17" w14:paraId="67BB9ABB" w14:textId="77777777" w:rsidTr="79C3CBDF">
              <w:trPr>
                <w:trHeight w:val="300"/>
              </w:trPr>
              <w:tc>
                <w:tcPr>
                  <w:tcW w:w="1726" w:type="dxa"/>
                  <w:gridSpan w:val="3"/>
                  <w:tcBorders>
                    <w:top w:val="dashed" w:sz="4" w:space="0" w:color="auto"/>
                    <w:bottom w:val="dashed" w:sz="4" w:space="0" w:color="auto"/>
                  </w:tcBorders>
                  <w:shd w:val="clear" w:color="auto" w:fill="D9D9D9" w:themeFill="background1" w:themeFillShade="D9"/>
                </w:tcPr>
                <w:p w14:paraId="182A7436"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事業費</w:t>
                  </w:r>
                </w:p>
              </w:tc>
              <w:tc>
                <w:tcPr>
                  <w:tcW w:w="7798" w:type="dxa"/>
                  <w:gridSpan w:val="4"/>
                  <w:tcBorders>
                    <w:top w:val="dashed" w:sz="4" w:space="0" w:color="auto"/>
                    <w:bottom w:val="dashed" w:sz="4" w:space="0" w:color="auto"/>
                  </w:tcBorders>
                </w:tcPr>
                <w:p w14:paraId="2FB9032D" w14:textId="17DF66AC" w:rsidR="00190A17" w:rsidRPr="00AB5A90" w:rsidRDefault="79C3CBDF" w:rsidP="79C3CBDF">
                  <w:pPr>
                    <w:rPr>
                      <w:rFonts w:ascii="ＭＳ ゴシック" w:eastAsia="ＭＳ ゴシック" w:hAnsi="ＭＳ ゴシック"/>
                      <w:sz w:val="24"/>
                      <w:szCs w:val="24"/>
                    </w:rPr>
                  </w:pPr>
                  <w:r w:rsidRPr="00AB5A90">
                    <w:rPr>
                      <w:rFonts w:ascii="ＭＳ ゴシック" w:eastAsia="ＭＳ ゴシック" w:hAnsi="ＭＳ ゴシック"/>
                      <w:sz w:val="24"/>
                      <w:szCs w:val="24"/>
                    </w:rPr>
                    <w:t>2023年度：</w:t>
                  </w:r>
                  <w:r w:rsidR="00A67756" w:rsidRPr="00AB5A90">
                    <w:rPr>
                      <w:rFonts w:ascii="ＭＳ ゴシック" w:eastAsia="ＭＳ ゴシック" w:hAnsi="ＭＳ ゴシック"/>
                      <w:sz w:val="24"/>
                      <w:szCs w:val="24"/>
                    </w:rPr>
                    <w:t>20</w:t>
                  </w:r>
                  <w:r w:rsidR="00A3340D" w:rsidRPr="00AB5A90">
                    <w:rPr>
                      <w:rFonts w:ascii="ＭＳ ゴシック" w:eastAsia="ＭＳ ゴシック" w:hAnsi="ＭＳ ゴシック"/>
                      <w:sz w:val="24"/>
                      <w:szCs w:val="24"/>
                    </w:rPr>
                    <w:t>0千</w:t>
                  </w:r>
                  <w:r w:rsidRPr="00AB5A90">
                    <w:rPr>
                      <w:rFonts w:ascii="ＭＳ ゴシック" w:eastAsia="ＭＳ ゴシック" w:hAnsi="ＭＳ ゴシック"/>
                      <w:color w:val="000000" w:themeColor="text1"/>
                      <w:sz w:val="24"/>
                      <w:szCs w:val="24"/>
                    </w:rPr>
                    <w:t>円</w:t>
                  </w:r>
                  <w:r w:rsidR="00A3340D" w:rsidRPr="00AB5A90">
                    <w:rPr>
                      <w:rFonts w:ascii="ＭＳ ゴシック" w:eastAsia="ＭＳ ゴシック" w:hAnsi="ＭＳ ゴシック" w:hint="eastAsia"/>
                      <w:color w:val="000000" w:themeColor="text1"/>
                      <w:sz w:val="24"/>
                      <w:szCs w:val="24"/>
                    </w:rPr>
                    <w:t xml:space="preserve">　　</w:t>
                  </w:r>
                  <w:r w:rsidRPr="00AB5A90">
                    <w:rPr>
                      <w:rFonts w:ascii="ＭＳ ゴシック" w:eastAsia="ＭＳ ゴシック" w:hAnsi="ＭＳ ゴシック"/>
                      <w:sz w:val="24"/>
                      <w:szCs w:val="24"/>
                    </w:rPr>
                    <w:t>2024年度：</w:t>
                  </w:r>
                  <w:r w:rsidR="00A67756" w:rsidRPr="00AB5A90">
                    <w:rPr>
                      <w:rFonts w:ascii="ＭＳ ゴシック" w:eastAsia="ＭＳ ゴシック" w:hAnsi="ＭＳ ゴシック"/>
                      <w:sz w:val="24"/>
                      <w:szCs w:val="24"/>
                    </w:rPr>
                    <w:t>20</w:t>
                  </w:r>
                  <w:r w:rsidR="00A3340D" w:rsidRPr="00AB5A90">
                    <w:rPr>
                      <w:rFonts w:ascii="ＭＳ ゴシック" w:eastAsia="ＭＳ ゴシック" w:hAnsi="ＭＳ ゴシック"/>
                      <w:sz w:val="24"/>
                      <w:szCs w:val="24"/>
                    </w:rPr>
                    <w:t>0千</w:t>
                  </w:r>
                  <w:r w:rsidR="00A3340D" w:rsidRPr="00AB5A90">
                    <w:rPr>
                      <w:rFonts w:ascii="ＭＳ ゴシック" w:eastAsia="ＭＳ ゴシック" w:hAnsi="ＭＳ ゴシック"/>
                      <w:color w:val="000000" w:themeColor="text1"/>
                      <w:sz w:val="24"/>
                      <w:szCs w:val="24"/>
                    </w:rPr>
                    <w:t>円</w:t>
                  </w:r>
                  <w:r w:rsidR="00A3340D" w:rsidRPr="00AB5A90">
                    <w:rPr>
                      <w:rFonts w:ascii="ＭＳ ゴシック" w:eastAsia="ＭＳ ゴシック" w:hAnsi="ＭＳ ゴシック" w:hint="eastAsia"/>
                      <w:color w:val="000000" w:themeColor="text1"/>
                      <w:sz w:val="24"/>
                      <w:szCs w:val="24"/>
                    </w:rPr>
                    <w:t xml:space="preserve">　　</w:t>
                  </w:r>
                  <w:r w:rsidRPr="00AB5A90">
                    <w:rPr>
                      <w:rFonts w:ascii="ＭＳ ゴシック" w:eastAsia="ＭＳ ゴシック" w:hAnsi="ＭＳ ゴシック"/>
                      <w:sz w:val="24"/>
                      <w:szCs w:val="24"/>
                    </w:rPr>
                    <w:t>2025年度：</w:t>
                  </w:r>
                  <w:r w:rsidR="00A67756" w:rsidRPr="00AB5A90">
                    <w:rPr>
                      <w:rFonts w:ascii="ＭＳ ゴシック" w:eastAsia="ＭＳ ゴシック" w:hAnsi="ＭＳ ゴシック"/>
                      <w:sz w:val="24"/>
                      <w:szCs w:val="24"/>
                    </w:rPr>
                    <w:t>20</w:t>
                  </w:r>
                  <w:r w:rsidR="00A3340D" w:rsidRPr="00AB5A90">
                    <w:rPr>
                      <w:rFonts w:ascii="ＭＳ ゴシック" w:eastAsia="ＭＳ ゴシック" w:hAnsi="ＭＳ ゴシック"/>
                      <w:sz w:val="24"/>
                      <w:szCs w:val="24"/>
                    </w:rPr>
                    <w:t>0千</w:t>
                  </w:r>
                  <w:r w:rsidR="00A3340D" w:rsidRPr="00AB5A90">
                    <w:rPr>
                      <w:rFonts w:ascii="ＭＳ ゴシック" w:eastAsia="ＭＳ ゴシック" w:hAnsi="ＭＳ ゴシック"/>
                      <w:color w:val="000000" w:themeColor="text1"/>
                      <w:sz w:val="24"/>
                      <w:szCs w:val="24"/>
                    </w:rPr>
                    <w:t>円</w:t>
                  </w:r>
                </w:p>
              </w:tc>
            </w:tr>
            <w:tr w:rsidR="00190A17" w14:paraId="1DE3A02F" w14:textId="77777777" w:rsidTr="79C3CBDF">
              <w:trPr>
                <w:trHeight w:val="1130"/>
              </w:trPr>
              <w:tc>
                <w:tcPr>
                  <w:tcW w:w="1726" w:type="dxa"/>
                  <w:gridSpan w:val="3"/>
                  <w:tcBorders>
                    <w:top w:val="single" w:sz="4" w:space="0" w:color="auto"/>
                    <w:bottom w:val="single" w:sz="4" w:space="0" w:color="auto"/>
                  </w:tcBorders>
                  <w:shd w:val="clear" w:color="auto" w:fill="D9D9D9" w:themeFill="background1" w:themeFillShade="D9"/>
                </w:tcPr>
                <w:p w14:paraId="232BD96B" w14:textId="77777777" w:rsidR="00190A17" w:rsidRPr="00AB5A90" w:rsidRDefault="000343A3">
                  <w:pPr>
                    <w:jc w:val="center"/>
                    <w:rPr>
                      <w:rFonts w:ascii="ＭＳ ゴシック" w:eastAsia="ＭＳ ゴシック" w:hAnsi="ＭＳ ゴシック"/>
                      <w:sz w:val="24"/>
                    </w:rPr>
                  </w:pPr>
                  <w:r w:rsidRPr="00AB5A90">
                    <w:rPr>
                      <w:rFonts w:ascii="ＭＳ ゴシック" w:eastAsia="ＭＳ ゴシック" w:hAnsi="ＭＳ ゴシック" w:hint="eastAsia"/>
                      <w:sz w:val="24"/>
                    </w:rPr>
                    <w:t>継続に向けた事業設計</w:t>
                  </w:r>
                </w:p>
              </w:tc>
              <w:tc>
                <w:tcPr>
                  <w:tcW w:w="7798" w:type="dxa"/>
                  <w:gridSpan w:val="4"/>
                  <w:tcBorders>
                    <w:top w:val="single" w:sz="4" w:space="0" w:color="auto"/>
                    <w:bottom w:val="single" w:sz="4" w:space="0" w:color="auto"/>
                  </w:tcBorders>
                </w:tcPr>
                <w:p w14:paraId="64409D69" w14:textId="0DEBD2A7" w:rsidR="00190A17" w:rsidRPr="00AB5A90" w:rsidRDefault="00617C35" w:rsidP="005C4B5D">
                  <w:pPr>
                    <w:rPr>
                      <w:rFonts w:ascii="ＭＳ ゴシック" w:eastAsia="ＭＳ ゴシック" w:hAnsi="ＭＳ ゴシック"/>
                      <w:sz w:val="24"/>
                    </w:rPr>
                  </w:pPr>
                  <w:r w:rsidRPr="00AB5A90">
                    <w:rPr>
                      <w:rFonts w:ascii="ＭＳ ゴシック" w:eastAsia="ＭＳ ゴシック" w:hAnsi="ＭＳ ゴシック" w:hint="eastAsia"/>
                      <w:sz w:val="24"/>
                    </w:rPr>
                    <w:t>各</w:t>
                  </w:r>
                  <w:r w:rsidR="00E81C4A" w:rsidRPr="00AB5A90">
                    <w:rPr>
                      <w:rFonts w:ascii="ＭＳ ゴシック" w:eastAsia="ＭＳ ゴシック" w:hAnsi="ＭＳ ゴシック" w:hint="eastAsia"/>
                      <w:sz w:val="24"/>
                    </w:rPr>
                    <w:t>構成</w:t>
                  </w:r>
                  <w:r w:rsidR="005C4B5D" w:rsidRPr="00AB5A90">
                    <w:rPr>
                      <w:rFonts w:ascii="ＭＳ ゴシック" w:eastAsia="ＭＳ ゴシック" w:hAnsi="ＭＳ ゴシック" w:hint="eastAsia"/>
                      <w:sz w:val="24"/>
                    </w:rPr>
                    <w:t>自治体</w:t>
                  </w:r>
                  <w:r w:rsidRPr="00AB5A90">
                    <w:rPr>
                      <w:rFonts w:ascii="ＭＳ ゴシック" w:eastAsia="ＭＳ ゴシック" w:hAnsi="ＭＳ ゴシック" w:hint="eastAsia"/>
                      <w:sz w:val="24"/>
                    </w:rPr>
                    <w:t>が保有する既存の情報媒体を活用するとともに、既存の情報媒</w:t>
                  </w:r>
                  <w:r w:rsidR="00E81C4A" w:rsidRPr="00AB5A90">
                    <w:rPr>
                      <w:rFonts w:ascii="ＭＳ ゴシック" w:eastAsia="ＭＳ ゴシック" w:hAnsi="ＭＳ ゴシック" w:hint="eastAsia"/>
                      <w:sz w:val="24"/>
                    </w:rPr>
                    <w:t>体が相互に連携しタイムリーな情報発信を行い、</w:t>
                  </w:r>
                  <w:r w:rsidRPr="00AB5A90">
                    <w:rPr>
                      <w:rFonts w:ascii="ＭＳ ゴシック" w:eastAsia="ＭＳ ゴシック" w:hAnsi="ＭＳ ゴシック" w:hint="eastAsia"/>
                      <w:sz w:val="24"/>
                    </w:rPr>
                    <w:t>必要に応じてHPやSNS等の新規媒体の整備を行う。</w:t>
                  </w:r>
                </w:p>
              </w:tc>
            </w:tr>
          </w:tbl>
          <w:p w14:paraId="4084F926" w14:textId="67AEF088" w:rsidR="00190A17" w:rsidRDefault="00190A17">
            <w:pPr>
              <w:rPr>
                <w:rFonts w:asciiTheme="majorEastAsia" w:eastAsiaTheme="majorEastAsia" w:hAnsiTheme="majorEastAsia"/>
                <w:sz w:val="24"/>
              </w:rPr>
            </w:pPr>
          </w:p>
          <w:p w14:paraId="48570AFC" w14:textId="4D28C42A" w:rsidR="00190A17" w:rsidRDefault="00190A17">
            <w:pPr>
              <w:rPr>
                <w:rFonts w:asciiTheme="majorEastAsia" w:eastAsiaTheme="majorEastAsia" w:hAnsiTheme="majorEastAsia"/>
                <w:sz w:val="24"/>
              </w:rPr>
            </w:pPr>
          </w:p>
        </w:tc>
      </w:tr>
    </w:tbl>
    <w:p w14:paraId="03ADF457" w14:textId="1706B5F0" w:rsidR="00190A17" w:rsidRDefault="00190A17">
      <w:pPr>
        <w:widowControl/>
        <w:jc w:val="left"/>
        <w:rPr>
          <w:color w:val="000000" w:themeColor="text1"/>
          <w:sz w:val="24"/>
        </w:rPr>
      </w:pPr>
    </w:p>
    <w:p w14:paraId="17C0BDAD" w14:textId="51CA048F" w:rsidR="00190A17" w:rsidRPr="00F20606" w:rsidRDefault="00190A17">
      <w:pPr>
        <w:widowControl/>
        <w:jc w:val="left"/>
        <w:rPr>
          <w:color w:val="000000" w:themeColor="text1"/>
          <w:sz w:val="24"/>
        </w:rPr>
      </w:pPr>
    </w:p>
    <w:sectPr w:rsidR="00190A17" w:rsidRPr="00F20606">
      <w:footerReference w:type="default" r:id="rId9"/>
      <w:pgSz w:w="11906" w:h="16838"/>
      <w:pgMar w:top="1191" w:right="1077" w:bottom="1191" w:left="1077" w:header="851" w:footer="454" w:gutter="0"/>
      <w:cols w:space="720"/>
      <w:docGrid w:type="lines" w:linePitch="360" w:charSpace="9013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A4DD" w16cex:dateUtc="2023-03-03T07:54:00Z"/>
  <w16cex:commentExtensible w16cex:durableId="27ACA4DE" w16cex:dateUtc="2023-03-03T07:54:00Z"/>
  <w16cex:commentExtensible w16cex:durableId="27ACA4DF" w16cex:dateUtc="2023-03-03T07:54:00Z"/>
  <w16cex:commentExtensible w16cex:durableId="27ACA4E0" w16cex:dateUtc="2023-03-03T07:54:00Z"/>
  <w16cex:commentExtensible w16cex:durableId="27ACA4E1" w16cex:dateUtc="2023-03-03T07:54:00Z"/>
  <w16cex:commentExtensible w16cex:durableId="27ACA4E2" w16cex:dateUtc="2023-03-03T07:54:00Z"/>
  <w16cex:commentExtensible w16cex:durableId="27ACA4E3" w16cex:dateUtc="2023-03-03T07:54:00Z"/>
  <w16cex:commentExtensible w16cex:durableId="27ACA4E4" w16cex:dateUtc="2023-03-03T07:54:00Z"/>
  <w16cex:commentExtensible w16cex:durableId="27ACA4E6" w16cex:dateUtc="2023-03-03T07:55:00Z"/>
  <w16cex:commentExtensible w16cex:durableId="27ACA4E9" w16cex:dateUtc="2023-03-03T07:55:00Z"/>
  <w16cex:commentExtensible w16cex:durableId="27ACA4EF" w16cex:dateUtc="2023-03-03T07:55:00Z"/>
  <w16cex:commentExtensible w16cex:durableId="27ACA4F6" w16cex:dateUtc="2023-03-03T07:55:00Z"/>
  <w16cex:commentExtensible w16cex:durableId="27ACA4FD" w16cex:dateUtc="2023-03-03T07:55:00Z"/>
  <w16cex:commentExtensible w16cex:durableId="27ACA502" w16cex:dateUtc="2023-03-03T07:55:00Z"/>
  <w16cex:commentExtensible w16cex:durableId="27ACA507" w16cex:dateUtc="2023-03-03T07:55:00Z"/>
  <w16cex:commentExtensible w16cex:durableId="27ACA50B" w16cex:dateUtc="2023-03-03T07:55:00Z"/>
  <w16cex:commentExtensible w16cex:durableId="27ACA50F" w16cex:dateUtc="2023-03-03T07:55:00Z"/>
  <w16cex:commentExtensible w16cex:durableId="27ACA513" w16cex:dateUtc="2023-03-03T07:55:00Z"/>
  <w16cex:commentExtensible w16cex:durableId="27ACA517" w16cex:dateUtc="2023-03-03T07:55:00Z"/>
  <w16cex:commentExtensible w16cex:durableId="27ACA51B" w16cex:dateUtc="2023-03-03T07:55:00Z"/>
  <w16cex:commentExtensible w16cex:durableId="27ACA51F" w16cex:dateUtc="2023-03-03T07:55:00Z"/>
  <w16cex:commentExtensible w16cex:durableId="27ACA525" w16cex:dateUtc="2023-03-03T07:56:00Z"/>
  <w16cex:commentExtensible w16cex:durableId="27ACA529" w16cex:dateUtc="2023-03-03T07:56:00Z"/>
  <w16cex:commentExtensible w16cex:durableId="27ACA52D" w16cex:dateUtc="2023-03-03T07:56:00Z"/>
  <w16cex:commentExtensible w16cex:durableId="27ACA531" w16cex:dateUtc="2023-03-03T07:56:00Z"/>
  <w16cex:commentExtensible w16cex:durableId="27ACA534" w16cex:dateUtc="2023-03-03T07:56:00Z"/>
  <w16cex:commentExtensible w16cex:durableId="27ACA538" w16cex:dateUtc="2023-03-03T07:56:00Z"/>
  <w16cex:commentExtensible w16cex:durableId="27ACA53E" w16cex:dateUtc="2023-03-03T07:56:00Z"/>
  <w16cex:commentExtensible w16cex:durableId="27ACA543" w16cex:dateUtc="2023-03-03T07:56:00Z"/>
  <w16cex:commentExtensible w16cex:durableId="27ACA547" w16cex:dateUtc="2023-03-03T07:56:00Z"/>
  <w16cex:commentExtensible w16cex:durableId="27ACA54A" w16cex:dateUtc="2023-03-03T07:56:00Z"/>
  <w16cex:commentExtensible w16cex:durableId="27ACA54F" w16cex:dateUtc="2023-03-03T07:56:00Z"/>
  <w16cex:commentExtensible w16cex:durableId="27ACA553" w16cex:dateUtc="2023-03-03T07:56:00Z"/>
  <w16cex:commentExtensible w16cex:durableId="27ACA558" w16cex:dateUtc="2023-03-03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54E85" w16cid:durableId="27ACA4DD"/>
  <w16cid:commentId w16cid:paraId="06F1FF17" w16cid:durableId="27ACA4DE"/>
  <w16cid:commentId w16cid:paraId="2D26F2FF" w16cid:durableId="27ACA4DF"/>
  <w16cid:commentId w16cid:paraId="3AA2CB3F" w16cid:durableId="27ACA4E0"/>
  <w16cid:commentId w16cid:paraId="489B9E91" w16cid:durableId="27ACA4E1"/>
  <w16cid:commentId w16cid:paraId="18D7F3A7" w16cid:durableId="27ACA4E2"/>
  <w16cid:commentId w16cid:paraId="6D2A5A33" w16cid:durableId="27ACA4E3"/>
  <w16cid:commentId w16cid:paraId="71A89F6E" w16cid:durableId="27ACA4E4"/>
  <w16cid:commentId w16cid:paraId="311D63C2" w16cid:durableId="27ACA4E6"/>
  <w16cid:commentId w16cid:paraId="1B61CF4D" w16cid:durableId="27ACA4E9"/>
  <w16cid:commentId w16cid:paraId="30A19859" w16cid:durableId="27ACA4EF"/>
  <w16cid:commentId w16cid:paraId="54C665C9" w16cid:durableId="27ACA4F6"/>
  <w16cid:commentId w16cid:paraId="76E3CE5E" w16cid:durableId="27ACA4FD"/>
  <w16cid:commentId w16cid:paraId="03F45AE2" w16cid:durableId="27ACA502"/>
  <w16cid:commentId w16cid:paraId="15DEEC45" w16cid:durableId="27ACA507"/>
  <w16cid:commentId w16cid:paraId="0D33CF51" w16cid:durableId="27ACA50B"/>
  <w16cid:commentId w16cid:paraId="2792D186" w16cid:durableId="27ACA50F"/>
  <w16cid:commentId w16cid:paraId="545C41C5" w16cid:durableId="27ACA513"/>
  <w16cid:commentId w16cid:paraId="55D5A4DA" w16cid:durableId="27ACA517"/>
  <w16cid:commentId w16cid:paraId="68876B3A" w16cid:durableId="27ACA51B"/>
  <w16cid:commentId w16cid:paraId="7F57017C" w16cid:durableId="27ACA51F"/>
  <w16cid:commentId w16cid:paraId="1B0F86A7" w16cid:durableId="27ACA525"/>
  <w16cid:commentId w16cid:paraId="553E71C4" w16cid:durableId="27ACA529"/>
  <w16cid:commentId w16cid:paraId="4FD05BCF" w16cid:durableId="27ACA52D"/>
  <w16cid:commentId w16cid:paraId="54C6D863" w16cid:durableId="27ACA531"/>
  <w16cid:commentId w16cid:paraId="1D44C6B5" w16cid:durableId="27ACA534"/>
  <w16cid:commentId w16cid:paraId="7BBAE6B0" w16cid:durableId="27ACA538"/>
  <w16cid:commentId w16cid:paraId="13F11FAA" w16cid:durableId="27ACA53E"/>
  <w16cid:commentId w16cid:paraId="6211E178" w16cid:durableId="27ACA543"/>
  <w16cid:commentId w16cid:paraId="1A2832FC" w16cid:durableId="27ACA547"/>
  <w16cid:commentId w16cid:paraId="0E69ACE3" w16cid:durableId="27ACA54A"/>
  <w16cid:commentId w16cid:paraId="321B78A7" w16cid:durableId="27ACA54F"/>
  <w16cid:commentId w16cid:paraId="0FBA8888" w16cid:durableId="27ACA553"/>
  <w16cid:commentId w16cid:paraId="003445C5" w16cid:durableId="27ACA5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4499" w14:textId="77777777" w:rsidR="00724D57" w:rsidRDefault="00724D57">
      <w:r>
        <w:separator/>
      </w:r>
    </w:p>
  </w:endnote>
  <w:endnote w:type="continuationSeparator" w:id="0">
    <w:p w14:paraId="18895BFE" w14:textId="77777777" w:rsidR="00724D57" w:rsidRDefault="0072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048679"/>
      <w:docPartObj>
        <w:docPartGallery w:val="Page Numbers (Bottom of Page)"/>
        <w:docPartUnique/>
      </w:docPartObj>
    </w:sdtPr>
    <w:sdtEndPr/>
    <w:sdtContent>
      <w:p w14:paraId="2BBE444C" w14:textId="12B4C95A" w:rsidR="009C1AAB" w:rsidRDefault="009C1AAB">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F3A06" w:rsidRPr="00DF3A06">
          <w:rPr>
            <w:noProof/>
            <w:sz w:val="28"/>
          </w:rPr>
          <w:t>21</w:t>
        </w:r>
        <w:r>
          <w:rPr>
            <w:rFonts w:hint="eastAsia"/>
          </w:rPr>
          <w:fldChar w:fldCharType="end"/>
        </w:r>
      </w:p>
    </w:sdtContent>
  </w:sdt>
  <w:p w14:paraId="3D4ED6D9" w14:textId="77777777" w:rsidR="009C1AAB" w:rsidRDefault="009C1A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8948" w14:textId="77777777" w:rsidR="00724D57" w:rsidRDefault="00724D57">
      <w:r>
        <w:separator/>
      </w:r>
    </w:p>
  </w:footnote>
  <w:footnote w:type="continuationSeparator" w:id="0">
    <w:p w14:paraId="488B2228" w14:textId="77777777" w:rsidR="00724D57" w:rsidRDefault="00724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628C2FC"/>
    <w:lvl w:ilvl="0" w:tplc="48925E8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5E52FFDC"/>
    <w:lvl w:ilvl="0" w:tplc="B7B2B2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17E62E2"/>
    <w:lvl w:ilvl="0" w:tplc="63AE81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62B8C7C0"/>
    <w:lvl w:ilvl="0" w:tplc="19F093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2F06352"/>
    <w:lvl w:ilvl="0" w:tplc="35EAC59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05AE54A6"/>
    <w:lvl w:ilvl="0" w:tplc="AD2C196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32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A17"/>
    <w:rsid w:val="00007ADB"/>
    <w:rsid w:val="00011E4A"/>
    <w:rsid w:val="0001452D"/>
    <w:rsid w:val="00016D2D"/>
    <w:rsid w:val="00021CE2"/>
    <w:rsid w:val="00021F6D"/>
    <w:rsid w:val="00022486"/>
    <w:rsid w:val="00027263"/>
    <w:rsid w:val="000343A3"/>
    <w:rsid w:val="0004099E"/>
    <w:rsid w:val="00040CBC"/>
    <w:rsid w:val="00043E00"/>
    <w:rsid w:val="00046EF1"/>
    <w:rsid w:val="00047344"/>
    <w:rsid w:val="00051D17"/>
    <w:rsid w:val="0005379A"/>
    <w:rsid w:val="000570D0"/>
    <w:rsid w:val="000650C3"/>
    <w:rsid w:val="00077418"/>
    <w:rsid w:val="00077B73"/>
    <w:rsid w:val="00080485"/>
    <w:rsid w:val="00081154"/>
    <w:rsid w:val="0008258F"/>
    <w:rsid w:val="00082675"/>
    <w:rsid w:val="00083273"/>
    <w:rsid w:val="00086925"/>
    <w:rsid w:val="00086A1E"/>
    <w:rsid w:val="0009303E"/>
    <w:rsid w:val="00094820"/>
    <w:rsid w:val="00095C42"/>
    <w:rsid w:val="000A4630"/>
    <w:rsid w:val="000A49C1"/>
    <w:rsid w:val="000A7D8F"/>
    <w:rsid w:val="000B1726"/>
    <w:rsid w:val="000B2BAF"/>
    <w:rsid w:val="000B5100"/>
    <w:rsid w:val="000B542A"/>
    <w:rsid w:val="000B629A"/>
    <w:rsid w:val="000B7A53"/>
    <w:rsid w:val="000C432A"/>
    <w:rsid w:val="000C74D9"/>
    <w:rsid w:val="000D0628"/>
    <w:rsid w:val="000D2490"/>
    <w:rsid w:val="000D725A"/>
    <w:rsid w:val="000D768D"/>
    <w:rsid w:val="000D7826"/>
    <w:rsid w:val="000E0159"/>
    <w:rsid w:val="000E7849"/>
    <w:rsid w:val="000E7F41"/>
    <w:rsid w:val="000F20AE"/>
    <w:rsid w:val="000F3A9E"/>
    <w:rsid w:val="00111796"/>
    <w:rsid w:val="00112870"/>
    <w:rsid w:val="0011357A"/>
    <w:rsid w:val="001227C4"/>
    <w:rsid w:val="001256C7"/>
    <w:rsid w:val="001271AA"/>
    <w:rsid w:val="001273FB"/>
    <w:rsid w:val="001274B4"/>
    <w:rsid w:val="00127B55"/>
    <w:rsid w:val="00135454"/>
    <w:rsid w:val="00136D92"/>
    <w:rsid w:val="001371B6"/>
    <w:rsid w:val="00137B70"/>
    <w:rsid w:val="0014193F"/>
    <w:rsid w:val="00141D95"/>
    <w:rsid w:val="00144EA9"/>
    <w:rsid w:val="00150A7D"/>
    <w:rsid w:val="001515EA"/>
    <w:rsid w:val="00164A50"/>
    <w:rsid w:val="0016729D"/>
    <w:rsid w:val="001701FC"/>
    <w:rsid w:val="001709B3"/>
    <w:rsid w:val="00172675"/>
    <w:rsid w:val="00172EB3"/>
    <w:rsid w:val="00174433"/>
    <w:rsid w:val="00184F4D"/>
    <w:rsid w:val="00185ACE"/>
    <w:rsid w:val="00190A17"/>
    <w:rsid w:val="0019533E"/>
    <w:rsid w:val="001A609D"/>
    <w:rsid w:val="001A7DBE"/>
    <w:rsid w:val="001B1071"/>
    <w:rsid w:val="001B5664"/>
    <w:rsid w:val="001B786B"/>
    <w:rsid w:val="001C2AAD"/>
    <w:rsid w:val="001C5B70"/>
    <w:rsid w:val="001C74AC"/>
    <w:rsid w:val="001D3A3A"/>
    <w:rsid w:val="001E6895"/>
    <w:rsid w:val="001F20E5"/>
    <w:rsid w:val="001F6949"/>
    <w:rsid w:val="001F74FB"/>
    <w:rsid w:val="00200E83"/>
    <w:rsid w:val="002012FC"/>
    <w:rsid w:val="00203B96"/>
    <w:rsid w:val="0020683B"/>
    <w:rsid w:val="002140AD"/>
    <w:rsid w:val="002171B5"/>
    <w:rsid w:val="002173FF"/>
    <w:rsid w:val="00224996"/>
    <w:rsid w:val="002316B5"/>
    <w:rsid w:val="00233589"/>
    <w:rsid w:val="00236EC0"/>
    <w:rsid w:val="00237586"/>
    <w:rsid w:val="00240B39"/>
    <w:rsid w:val="00242891"/>
    <w:rsid w:val="00243843"/>
    <w:rsid w:val="00244974"/>
    <w:rsid w:val="0025247A"/>
    <w:rsid w:val="00252564"/>
    <w:rsid w:val="00255C8C"/>
    <w:rsid w:val="00256963"/>
    <w:rsid w:val="00257988"/>
    <w:rsid w:val="00260381"/>
    <w:rsid w:val="002619D7"/>
    <w:rsid w:val="002626C0"/>
    <w:rsid w:val="00264373"/>
    <w:rsid w:val="0026439F"/>
    <w:rsid w:val="00266554"/>
    <w:rsid w:val="00277B0D"/>
    <w:rsid w:val="00280761"/>
    <w:rsid w:val="00281762"/>
    <w:rsid w:val="00282854"/>
    <w:rsid w:val="00286ABC"/>
    <w:rsid w:val="002872C6"/>
    <w:rsid w:val="0029517D"/>
    <w:rsid w:val="00295673"/>
    <w:rsid w:val="00295CA9"/>
    <w:rsid w:val="002A071D"/>
    <w:rsid w:val="002A092A"/>
    <w:rsid w:val="002A5B1C"/>
    <w:rsid w:val="002A7476"/>
    <w:rsid w:val="002B5860"/>
    <w:rsid w:val="002C2654"/>
    <w:rsid w:val="002C3567"/>
    <w:rsid w:val="002C5FD1"/>
    <w:rsid w:val="002E0AD1"/>
    <w:rsid w:val="002F084D"/>
    <w:rsid w:val="002F267C"/>
    <w:rsid w:val="002F40F0"/>
    <w:rsid w:val="00300F86"/>
    <w:rsid w:val="00303601"/>
    <w:rsid w:val="00304A8A"/>
    <w:rsid w:val="00305750"/>
    <w:rsid w:val="00306B5F"/>
    <w:rsid w:val="00307247"/>
    <w:rsid w:val="003126A3"/>
    <w:rsid w:val="00314DF2"/>
    <w:rsid w:val="0031578B"/>
    <w:rsid w:val="003168BC"/>
    <w:rsid w:val="003207BC"/>
    <w:rsid w:val="003217A5"/>
    <w:rsid w:val="00323806"/>
    <w:rsid w:val="00323A2C"/>
    <w:rsid w:val="0032418D"/>
    <w:rsid w:val="00326B94"/>
    <w:rsid w:val="00331CDA"/>
    <w:rsid w:val="003413C4"/>
    <w:rsid w:val="00341773"/>
    <w:rsid w:val="003443D0"/>
    <w:rsid w:val="00347AA6"/>
    <w:rsid w:val="00350214"/>
    <w:rsid w:val="00353B85"/>
    <w:rsid w:val="00353EFF"/>
    <w:rsid w:val="0036200A"/>
    <w:rsid w:val="0036508D"/>
    <w:rsid w:val="00365A71"/>
    <w:rsid w:val="0036667E"/>
    <w:rsid w:val="00370888"/>
    <w:rsid w:val="00372D30"/>
    <w:rsid w:val="0037391C"/>
    <w:rsid w:val="00377EC8"/>
    <w:rsid w:val="003816B1"/>
    <w:rsid w:val="003826E1"/>
    <w:rsid w:val="00384D45"/>
    <w:rsid w:val="00386414"/>
    <w:rsid w:val="00390557"/>
    <w:rsid w:val="0039349E"/>
    <w:rsid w:val="003953D6"/>
    <w:rsid w:val="003A010F"/>
    <w:rsid w:val="003A1682"/>
    <w:rsid w:val="003A3250"/>
    <w:rsid w:val="003A35B0"/>
    <w:rsid w:val="003A3F7A"/>
    <w:rsid w:val="003A738E"/>
    <w:rsid w:val="003B1802"/>
    <w:rsid w:val="003B29C1"/>
    <w:rsid w:val="003C1FEF"/>
    <w:rsid w:val="003C4A00"/>
    <w:rsid w:val="003D52F0"/>
    <w:rsid w:val="003E3980"/>
    <w:rsid w:val="003E7595"/>
    <w:rsid w:val="003F072D"/>
    <w:rsid w:val="003F5645"/>
    <w:rsid w:val="003F5B54"/>
    <w:rsid w:val="004005A2"/>
    <w:rsid w:val="00402C18"/>
    <w:rsid w:val="00402DE1"/>
    <w:rsid w:val="00404614"/>
    <w:rsid w:val="00406D74"/>
    <w:rsid w:val="00407959"/>
    <w:rsid w:val="00411929"/>
    <w:rsid w:val="00412C8F"/>
    <w:rsid w:val="00412F1C"/>
    <w:rsid w:val="00413C34"/>
    <w:rsid w:val="00424ECA"/>
    <w:rsid w:val="004251C2"/>
    <w:rsid w:val="00430FD5"/>
    <w:rsid w:val="00431449"/>
    <w:rsid w:val="00431F81"/>
    <w:rsid w:val="00432E8F"/>
    <w:rsid w:val="00433050"/>
    <w:rsid w:val="00433F00"/>
    <w:rsid w:val="004436E2"/>
    <w:rsid w:val="0044480E"/>
    <w:rsid w:val="00445BB9"/>
    <w:rsid w:val="00454E63"/>
    <w:rsid w:val="00461A2E"/>
    <w:rsid w:val="0046291F"/>
    <w:rsid w:val="00462DB7"/>
    <w:rsid w:val="00466AB1"/>
    <w:rsid w:val="0046792B"/>
    <w:rsid w:val="0047112F"/>
    <w:rsid w:val="00471B68"/>
    <w:rsid w:val="004731B5"/>
    <w:rsid w:val="00473E11"/>
    <w:rsid w:val="00474A06"/>
    <w:rsid w:val="00490501"/>
    <w:rsid w:val="004912B8"/>
    <w:rsid w:val="00495D90"/>
    <w:rsid w:val="00496A41"/>
    <w:rsid w:val="004A0DDF"/>
    <w:rsid w:val="004A0EA2"/>
    <w:rsid w:val="004A2677"/>
    <w:rsid w:val="004A43CF"/>
    <w:rsid w:val="004B644A"/>
    <w:rsid w:val="004C076B"/>
    <w:rsid w:val="004C388B"/>
    <w:rsid w:val="004C7D5C"/>
    <w:rsid w:val="004D7136"/>
    <w:rsid w:val="004D76F4"/>
    <w:rsid w:val="004E305F"/>
    <w:rsid w:val="004E48AA"/>
    <w:rsid w:val="004E6CEA"/>
    <w:rsid w:val="004F258C"/>
    <w:rsid w:val="004F464A"/>
    <w:rsid w:val="004F6D4B"/>
    <w:rsid w:val="004F72E4"/>
    <w:rsid w:val="005037B6"/>
    <w:rsid w:val="00505145"/>
    <w:rsid w:val="00516D6E"/>
    <w:rsid w:val="00521C30"/>
    <w:rsid w:val="00522603"/>
    <w:rsid w:val="005304DB"/>
    <w:rsid w:val="00531774"/>
    <w:rsid w:val="005417D1"/>
    <w:rsid w:val="00543761"/>
    <w:rsid w:val="005505C2"/>
    <w:rsid w:val="00556C8E"/>
    <w:rsid w:val="00560F94"/>
    <w:rsid w:val="00562871"/>
    <w:rsid w:val="00563CA6"/>
    <w:rsid w:val="00565703"/>
    <w:rsid w:val="00570F77"/>
    <w:rsid w:val="00570FA0"/>
    <w:rsid w:val="00571378"/>
    <w:rsid w:val="0057528B"/>
    <w:rsid w:val="00575F49"/>
    <w:rsid w:val="00586468"/>
    <w:rsid w:val="005912C4"/>
    <w:rsid w:val="00592360"/>
    <w:rsid w:val="0059279B"/>
    <w:rsid w:val="00592D81"/>
    <w:rsid w:val="00594FFA"/>
    <w:rsid w:val="00596B91"/>
    <w:rsid w:val="005A27F0"/>
    <w:rsid w:val="005A68BB"/>
    <w:rsid w:val="005B48A6"/>
    <w:rsid w:val="005B75C5"/>
    <w:rsid w:val="005C1EEA"/>
    <w:rsid w:val="005C4B5D"/>
    <w:rsid w:val="005C74A8"/>
    <w:rsid w:val="005D0EDB"/>
    <w:rsid w:val="005D1AD1"/>
    <w:rsid w:val="005D7E9D"/>
    <w:rsid w:val="005E2958"/>
    <w:rsid w:val="005E51AB"/>
    <w:rsid w:val="005E6A77"/>
    <w:rsid w:val="005F22C6"/>
    <w:rsid w:val="0060366C"/>
    <w:rsid w:val="00606ED5"/>
    <w:rsid w:val="00607B5E"/>
    <w:rsid w:val="006112CB"/>
    <w:rsid w:val="00614C72"/>
    <w:rsid w:val="00614FF5"/>
    <w:rsid w:val="006168DE"/>
    <w:rsid w:val="00617C35"/>
    <w:rsid w:val="00623FC3"/>
    <w:rsid w:val="00627274"/>
    <w:rsid w:val="00631E26"/>
    <w:rsid w:val="00633B93"/>
    <w:rsid w:val="006356F6"/>
    <w:rsid w:val="0063724B"/>
    <w:rsid w:val="00642A05"/>
    <w:rsid w:val="0064436F"/>
    <w:rsid w:val="00644C93"/>
    <w:rsid w:val="00645E0E"/>
    <w:rsid w:val="00646921"/>
    <w:rsid w:val="00653F4B"/>
    <w:rsid w:val="00654E14"/>
    <w:rsid w:val="0066005D"/>
    <w:rsid w:val="00663FF3"/>
    <w:rsid w:val="00667482"/>
    <w:rsid w:val="0067024E"/>
    <w:rsid w:val="00670BC9"/>
    <w:rsid w:val="00671600"/>
    <w:rsid w:val="006723AB"/>
    <w:rsid w:val="00674EB6"/>
    <w:rsid w:val="00680FB4"/>
    <w:rsid w:val="00681396"/>
    <w:rsid w:val="00691531"/>
    <w:rsid w:val="006927AA"/>
    <w:rsid w:val="0069554B"/>
    <w:rsid w:val="0069674D"/>
    <w:rsid w:val="006A29F4"/>
    <w:rsid w:val="006A2E08"/>
    <w:rsid w:val="006B10DF"/>
    <w:rsid w:val="006B4C15"/>
    <w:rsid w:val="006B5062"/>
    <w:rsid w:val="006B53BA"/>
    <w:rsid w:val="006C0E70"/>
    <w:rsid w:val="006C14F5"/>
    <w:rsid w:val="006D1C5C"/>
    <w:rsid w:val="006D2196"/>
    <w:rsid w:val="006D4639"/>
    <w:rsid w:val="006E7ECA"/>
    <w:rsid w:val="006F23BA"/>
    <w:rsid w:val="006F7859"/>
    <w:rsid w:val="006F7E5F"/>
    <w:rsid w:val="00702975"/>
    <w:rsid w:val="00703948"/>
    <w:rsid w:val="00712D62"/>
    <w:rsid w:val="00716B00"/>
    <w:rsid w:val="00716E72"/>
    <w:rsid w:val="00717DF5"/>
    <w:rsid w:val="007234FB"/>
    <w:rsid w:val="00724D57"/>
    <w:rsid w:val="00726654"/>
    <w:rsid w:val="00732F60"/>
    <w:rsid w:val="00734A83"/>
    <w:rsid w:val="00741760"/>
    <w:rsid w:val="0074656A"/>
    <w:rsid w:val="00757CEB"/>
    <w:rsid w:val="00757F25"/>
    <w:rsid w:val="007616A5"/>
    <w:rsid w:val="007630E1"/>
    <w:rsid w:val="00767D3F"/>
    <w:rsid w:val="00777EA8"/>
    <w:rsid w:val="007914B5"/>
    <w:rsid w:val="00793095"/>
    <w:rsid w:val="00796F19"/>
    <w:rsid w:val="007A31AB"/>
    <w:rsid w:val="007A33A8"/>
    <w:rsid w:val="007A3FE7"/>
    <w:rsid w:val="007A4C32"/>
    <w:rsid w:val="007A7F17"/>
    <w:rsid w:val="007B2DB1"/>
    <w:rsid w:val="007B2FE3"/>
    <w:rsid w:val="007B4D75"/>
    <w:rsid w:val="007C3262"/>
    <w:rsid w:val="007C659E"/>
    <w:rsid w:val="007C6F91"/>
    <w:rsid w:val="007D0DBF"/>
    <w:rsid w:val="007D0E62"/>
    <w:rsid w:val="007D3915"/>
    <w:rsid w:val="007D458F"/>
    <w:rsid w:val="007D57DC"/>
    <w:rsid w:val="007D65E8"/>
    <w:rsid w:val="007E2475"/>
    <w:rsid w:val="007E2495"/>
    <w:rsid w:val="007E3E82"/>
    <w:rsid w:val="007E617F"/>
    <w:rsid w:val="007F2596"/>
    <w:rsid w:val="007F2885"/>
    <w:rsid w:val="007F38C0"/>
    <w:rsid w:val="008044C8"/>
    <w:rsid w:val="00804EF0"/>
    <w:rsid w:val="00805180"/>
    <w:rsid w:val="00807CB4"/>
    <w:rsid w:val="008111B4"/>
    <w:rsid w:val="00812EDB"/>
    <w:rsid w:val="00816017"/>
    <w:rsid w:val="0083005B"/>
    <w:rsid w:val="008326BC"/>
    <w:rsid w:val="00834A8F"/>
    <w:rsid w:val="00834D45"/>
    <w:rsid w:val="008417FE"/>
    <w:rsid w:val="00856D41"/>
    <w:rsid w:val="00860527"/>
    <w:rsid w:val="008609A2"/>
    <w:rsid w:val="00864418"/>
    <w:rsid w:val="008644EF"/>
    <w:rsid w:val="00875769"/>
    <w:rsid w:val="00875D13"/>
    <w:rsid w:val="008767C7"/>
    <w:rsid w:val="00882A98"/>
    <w:rsid w:val="0089314B"/>
    <w:rsid w:val="00893F14"/>
    <w:rsid w:val="008B0D37"/>
    <w:rsid w:val="008B1EA5"/>
    <w:rsid w:val="008B2C8F"/>
    <w:rsid w:val="008D2AC9"/>
    <w:rsid w:val="008D6D29"/>
    <w:rsid w:val="008D6FF1"/>
    <w:rsid w:val="008D7725"/>
    <w:rsid w:val="008E2742"/>
    <w:rsid w:val="008E3C9F"/>
    <w:rsid w:val="008E4FC6"/>
    <w:rsid w:val="008F0294"/>
    <w:rsid w:val="008F7776"/>
    <w:rsid w:val="00900277"/>
    <w:rsid w:val="00903FC8"/>
    <w:rsid w:val="00905850"/>
    <w:rsid w:val="00907AF7"/>
    <w:rsid w:val="00912F3A"/>
    <w:rsid w:val="0091458C"/>
    <w:rsid w:val="00915C5C"/>
    <w:rsid w:val="0092736C"/>
    <w:rsid w:val="00931F19"/>
    <w:rsid w:val="00935F20"/>
    <w:rsid w:val="00941118"/>
    <w:rsid w:val="00942028"/>
    <w:rsid w:val="00942265"/>
    <w:rsid w:val="00943939"/>
    <w:rsid w:val="00944A2E"/>
    <w:rsid w:val="0095418F"/>
    <w:rsid w:val="00960147"/>
    <w:rsid w:val="00964D8C"/>
    <w:rsid w:val="00965D8D"/>
    <w:rsid w:val="009668A8"/>
    <w:rsid w:val="00970053"/>
    <w:rsid w:val="00970A18"/>
    <w:rsid w:val="009717CD"/>
    <w:rsid w:val="00971EC2"/>
    <w:rsid w:val="0097335C"/>
    <w:rsid w:val="00974B18"/>
    <w:rsid w:val="0097601B"/>
    <w:rsid w:val="00980F61"/>
    <w:rsid w:val="009819B7"/>
    <w:rsid w:val="00991890"/>
    <w:rsid w:val="00996C1B"/>
    <w:rsid w:val="009A11CD"/>
    <w:rsid w:val="009A17CC"/>
    <w:rsid w:val="009A23AE"/>
    <w:rsid w:val="009A2B19"/>
    <w:rsid w:val="009A7C62"/>
    <w:rsid w:val="009B573A"/>
    <w:rsid w:val="009C1AAB"/>
    <w:rsid w:val="009C1BDA"/>
    <w:rsid w:val="009C2EAC"/>
    <w:rsid w:val="009C475E"/>
    <w:rsid w:val="009C7331"/>
    <w:rsid w:val="009D2499"/>
    <w:rsid w:val="009D581D"/>
    <w:rsid w:val="009E63DD"/>
    <w:rsid w:val="009E6ADE"/>
    <w:rsid w:val="009E76C8"/>
    <w:rsid w:val="009F15FF"/>
    <w:rsid w:val="009F4EB0"/>
    <w:rsid w:val="00A0270F"/>
    <w:rsid w:val="00A03F3C"/>
    <w:rsid w:val="00A074D8"/>
    <w:rsid w:val="00A11146"/>
    <w:rsid w:val="00A1274E"/>
    <w:rsid w:val="00A1409D"/>
    <w:rsid w:val="00A1647D"/>
    <w:rsid w:val="00A16B7D"/>
    <w:rsid w:val="00A23F0D"/>
    <w:rsid w:val="00A24D7D"/>
    <w:rsid w:val="00A27AD3"/>
    <w:rsid w:val="00A31186"/>
    <w:rsid w:val="00A3340D"/>
    <w:rsid w:val="00A37868"/>
    <w:rsid w:val="00A41DB0"/>
    <w:rsid w:val="00A44257"/>
    <w:rsid w:val="00A44842"/>
    <w:rsid w:val="00A464CC"/>
    <w:rsid w:val="00A50DEC"/>
    <w:rsid w:val="00A51E47"/>
    <w:rsid w:val="00A5214B"/>
    <w:rsid w:val="00A52F33"/>
    <w:rsid w:val="00A54888"/>
    <w:rsid w:val="00A56288"/>
    <w:rsid w:val="00A60E4B"/>
    <w:rsid w:val="00A615BF"/>
    <w:rsid w:val="00A61A46"/>
    <w:rsid w:val="00A6500C"/>
    <w:rsid w:val="00A65BB4"/>
    <w:rsid w:val="00A66C33"/>
    <w:rsid w:val="00A67756"/>
    <w:rsid w:val="00A70797"/>
    <w:rsid w:val="00A72E03"/>
    <w:rsid w:val="00A73D0A"/>
    <w:rsid w:val="00A76F37"/>
    <w:rsid w:val="00A816AC"/>
    <w:rsid w:val="00A825E3"/>
    <w:rsid w:val="00A82871"/>
    <w:rsid w:val="00A863E0"/>
    <w:rsid w:val="00A91183"/>
    <w:rsid w:val="00A91DE3"/>
    <w:rsid w:val="00A93185"/>
    <w:rsid w:val="00A9358F"/>
    <w:rsid w:val="00A94120"/>
    <w:rsid w:val="00A96C02"/>
    <w:rsid w:val="00AA31ED"/>
    <w:rsid w:val="00AA4AB2"/>
    <w:rsid w:val="00AA760D"/>
    <w:rsid w:val="00AB1FFA"/>
    <w:rsid w:val="00AB40B2"/>
    <w:rsid w:val="00AB5A90"/>
    <w:rsid w:val="00AC3386"/>
    <w:rsid w:val="00AC408C"/>
    <w:rsid w:val="00AD1840"/>
    <w:rsid w:val="00AD3B14"/>
    <w:rsid w:val="00AD3BF9"/>
    <w:rsid w:val="00AD4830"/>
    <w:rsid w:val="00AD49A9"/>
    <w:rsid w:val="00AD69B3"/>
    <w:rsid w:val="00AD6A70"/>
    <w:rsid w:val="00AE4C26"/>
    <w:rsid w:val="00AF4FD2"/>
    <w:rsid w:val="00B000FA"/>
    <w:rsid w:val="00B016E7"/>
    <w:rsid w:val="00B10A50"/>
    <w:rsid w:val="00B116FB"/>
    <w:rsid w:val="00B15BF5"/>
    <w:rsid w:val="00B225B5"/>
    <w:rsid w:val="00B25530"/>
    <w:rsid w:val="00B314EB"/>
    <w:rsid w:val="00B32B67"/>
    <w:rsid w:val="00B3606D"/>
    <w:rsid w:val="00B3726D"/>
    <w:rsid w:val="00B40BEB"/>
    <w:rsid w:val="00B462C4"/>
    <w:rsid w:val="00B50BA1"/>
    <w:rsid w:val="00B52821"/>
    <w:rsid w:val="00B56348"/>
    <w:rsid w:val="00B627FA"/>
    <w:rsid w:val="00B70C22"/>
    <w:rsid w:val="00B80152"/>
    <w:rsid w:val="00B81CD7"/>
    <w:rsid w:val="00B8480A"/>
    <w:rsid w:val="00B84A27"/>
    <w:rsid w:val="00B84B8F"/>
    <w:rsid w:val="00B85DF4"/>
    <w:rsid w:val="00B86E8D"/>
    <w:rsid w:val="00BA578D"/>
    <w:rsid w:val="00BA5F9F"/>
    <w:rsid w:val="00BA7B0A"/>
    <w:rsid w:val="00BB0423"/>
    <w:rsid w:val="00BB0D75"/>
    <w:rsid w:val="00BB372F"/>
    <w:rsid w:val="00BC0B51"/>
    <w:rsid w:val="00BC17AA"/>
    <w:rsid w:val="00BD5079"/>
    <w:rsid w:val="00BE716C"/>
    <w:rsid w:val="00BF1020"/>
    <w:rsid w:val="00BF13D5"/>
    <w:rsid w:val="00BF2E3B"/>
    <w:rsid w:val="00BF7EEF"/>
    <w:rsid w:val="00C066E9"/>
    <w:rsid w:val="00C14336"/>
    <w:rsid w:val="00C213DB"/>
    <w:rsid w:val="00C22669"/>
    <w:rsid w:val="00C234A1"/>
    <w:rsid w:val="00C261AB"/>
    <w:rsid w:val="00C2620B"/>
    <w:rsid w:val="00C305A7"/>
    <w:rsid w:val="00C32277"/>
    <w:rsid w:val="00C34EDB"/>
    <w:rsid w:val="00C36295"/>
    <w:rsid w:val="00C36F0A"/>
    <w:rsid w:val="00C41B83"/>
    <w:rsid w:val="00C43242"/>
    <w:rsid w:val="00C43C6F"/>
    <w:rsid w:val="00C47FFC"/>
    <w:rsid w:val="00C507BE"/>
    <w:rsid w:val="00C52793"/>
    <w:rsid w:val="00C556F1"/>
    <w:rsid w:val="00C64B8B"/>
    <w:rsid w:val="00C67890"/>
    <w:rsid w:val="00C70512"/>
    <w:rsid w:val="00C73516"/>
    <w:rsid w:val="00C75ACA"/>
    <w:rsid w:val="00C80107"/>
    <w:rsid w:val="00C84D5A"/>
    <w:rsid w:val="00C93560"/>
    <w:rsid w:val="00C95A34"/>
    <w:rsid w:val="00CA4CE5"/>
    <w:rsid w:val="00CA6C7C"/>
    <w:rsid w:val="00CA7020"/>
    <w:rsid w:val="00CB289E"/>
    <w:rsid w:val="00CB3566"/>
    <w:rsid w:val="00CB360B"/>
    <w:rsid w:val="00CB42DC"/>
    <w:rsid w:val="00CB449A"/>
    <w:rsid w:val="00CB5A4A"/>
    <w:rsid w:val="00CB7EF0"/>
    <w:rsid w:val="00CC1195"/>
    <w:rsid w:val="00CC18C6"/>
    <w:rsid w:val="00CC4917"/>
    <w:rsid w:val="00CD004F"/>
    <w:rsid w:val="00CD099A"/>
    <w:rsid w:val="00CD25DA"/>
    <w:rsid w:val="00CD2A27"/>
    <w:rsid w:val="00CD3337"/>
    <w:rsid w:val="00CD60D6"/>
    <w:rsid w:val="00CD759C"/>
    <w:rsid w:val="00CE0953"/>
    <w:rsid w:val="00CE0F39"/>
    <w:rsid w:val="00CE101B"/>
    <w:rsid w:val="00CE4277"/>
    <w:rsid w:val="00CE672A"/>
    <w:rsid w:val="00CE6D9B"/>
    <w:rsid w:val="00CE7C9D"/>
    <w:rsid w:val="00CF05DD"/>
    <w:rsid w:val="00CF2609"/>
    <w:rsid w:val="00CF3DA7"/>
    <w:rsid w:val="00CF66F5"/>
    <w:rsid w:val="00D02049"/>
    <w:rsid w:val="00D02D98"/>
    <w:rsid w:val="00D034D5"/>
    <w:rsid w:val="00D0776D"/>
    <w:rsid w:val="00D17A6C"/>
    <w:rsid w:val="00D249CA"/>
    <w:rsid w:val="00D259F8"/>
    <w:rsid w:val="00D3260B"/>
    <w:rsid w:val="00D40484"/>
    <w:rsid w:val="00D50934"/>
    <w:rsid w:val="00D61570"/>
    <w:rsid w:val="00D619A9"/>
    <w:rsid w:val="00D65DB0"/>
    <w:rsid w:val="00D67921"/>
    <w:rsid w:val="00D70193"/>
    <w:rsid w:val="00D77224"/>
    <w:rsid w:val="00D77BD8"/>
    <w:rsid w:val="00D96513"/>
    <w:rsid w:val="00DA0654"/>
    <w:rsid w:val="00DA42B9"/>
    <w:rsid w:val="00DA495A"/>
    <w:rsid w:val="00DB0A07"/>
    <w:rsid w:val="00DB1269"/>
    <w:rsid w:val="00DB33F0"/>
    <w:rsid w:val="00DC3DB6"/>
    <w:rsid w:val="00DC49D1"/>
    <w:rsid w:val="00DD7B7D"/>
    <w:rsid w:val="00DE2466"/>
    <w:rsid w:val="00DE6420"/>
    <w:rsid w:val="00DF0A20"/>
    <w:rsid w:val="00DF0DDB"/>
    <w:rsid w:val="00DF28DE"/>
    <w:rsid w:val="00DF3A06"/>
    <w:rsid w:val="00DF655A"/>
    <w:rsid w:val="00E047CD"/>
    <w:rsid w:val="00E10D17"/>
    <w:rsid w:val="00E11C5A"/>
    <w:rsid w:val="00E174CA"/>
    <w:rsid w:val="00E17BD7"/>
    <w:rsid w:val="00E2130E"/>
    <w:rsid w:val="00E21FB2"/>
    <w:rsid w:val="00E26324"/>
    <w:rsid w:val="00E31BD2"/>
    <w:rsid w:val="00E32684"/>
    <w:rsid w:val="00E3434B"/>
    <w:rsid w:val="00E349BE"/>
    <w:rsid w:val="00E37D1D"/>
    <w:rsid w:val="00E42F4A"/>
    <w:rsid w:val="00E44AA4"/>
    <w:rsid w:val="00E54504"/>
    <w:rsid w:val="00E5568C"/>
    <w:rsid w:val="00E5723C"/>
    <w:rsid w:val="00E62399"/>
    <w:rsid w:val="00E65995"/>
    <w:rsid w:val="00E6661C"/>
    <w:rsid w:val="00E77F81"/>
    <w:rsid w:val="00E80527"/>
    <w:rsid w:val="00E80915"/>
    <w:rsid w:val="00E81C4A"/>
    <w:rsid w:val="00E8257D"/>
    <w:rsid w:val="00E83E5A"/>
    <w:rsid w:val="00E864AE"/>
    <w:rsid w:val="00E91052"/>
    <w:rsid w:val="00EA11FA"/>
    <w:rsid w:val="00EA3C46"/>
    <w:rsid w:val="00EA5009"/>
    <w:rsid w:val="00EA5E7D"/>
    <w:rsid w:val="00EB17F2"/>
    <w:rsid w:val="00EB19B0"/>
    <w:rsid w:val="00EB68AF"/>
    <w:rsid w:val="00EC1036"/>
    <w:rsid w:val="00EC167A"/>
    <w:rsid w:val="00EC1B81"/>
    <w:rsid w:val="00EC2048"/>
    <w:rsid w:val="00EC22EA"/>
    <w:rsid w:val="00EC520C"/>
    <w:rsid w:val="00EC739A"/>
    <w:rsid w:val="00EC76F0"/>
    <w:rsid w:val="00ED0B16"/>
    <w:rsid w:val="00ED26FA"/>
    <w:rsid w:val="00ED3462"/>
    <w:rsid w:val="00ED4915"/>
    <w:rsid w:val="00EE04BD"/>
    <w:rsid w:val="00EE5007"/>
    <w:rsid w:val="00EF0CA5"/>
    <w:rsid w:val="00EF17DC"/>
    <w:rsid w:val="00EF36C6"/>
    <w:rsid w:val="00EF7765"/>
    <w:rsid w:val="00F1369A"/>
    <w:rsid w:val="00F17981"/>
    <w:rsid w:val="00F20606"/>
    <w:rsid w:val="00F23E74"/>
    <w:rsid w:val="00F302DE"/>
    <w:rsid w:val="00F30A80"/>
    <w:rsid w:val="00F3331E"/>
    <w:rsid w:val="00F35281"/>
    <w:rsid w:val="00F35555"/>
    <w:rsid w:val="00F36182"/>
    <w:rsid w:val="00F44987"/>
    <w:rsid w:val="00F44B3D"/>
    <w:rsid w:val="00F46C5E"/>
    <w:rsid w:val="00F5020D"/>
    <w:rsid w:val="00F51E04"/>
    <w:rsid w:val="00F527ED"/>
    <w:rsid w:val="00F52949"/>
    <w:rsid w:val="00F52B93"/>
    <w:rsid w:val="00F6388F"/>
    <w:rsid w:val="00F659BD"/>
    <w:rsid w:val="00F67D67"/>
    <w:rsid w:val="00F72892"/>
    <w:rsid w:val="00F76089"/>
    <w:rsid w:val="00F769E5"/>
    <w:rsid w:val="00F8031A"/>
    <w:rsid w:val="00F80827"/>
    <w:rsid w:val="00F82E85"/>
    <w:rsid w:val="00F84008"/>
    <w:rsid w:val="00F85CCA"/>
    <w:rsid w:val="00F867B9"/>
    <w:rsid w:val="00F87BBF"/>
    <w:rsid w:val="00F9164B"/>
    <w:rsid w:val="00F9310D"/>
    <w:rsid w:val="00F93D02"/>
    <w:rsid w:val="00F9401F"/>
    <w:rsid w:val="00F947A9"/>
    <w:rsid w:val="00FA1E8D"/>
    <w:rsid w:val="00FA4B17"/>
    <w:rsid w:val="00FA5A11"/>
    <w:rsid w:val="00FB030F"/>
    <w:rsid w:val="00FB04AD"/>
    <w:rsid w:val="00FB0FAE"/>
    <w:rsid w:val="00FB6F60"/>
    <w:rsid w:val="00FB73B6"/>
    <w:rsid w:val="00FB76A2"/>
    <w:rsid w:val="00FC1238"/>
    <w:rsid w:val="00FC22C6"/>
    <w:rsid w:val="00FC379C"/>
    <w:rsid w:val="00FC3A9D"/>
    <w:rsid w:val="00FC58BA"/>
    <w:rsid w:val="00FD24D9"/>
    <w:rsid w:val="00FD34BF"/>
    <w:rsid w:val="00FE034A"/>
    <w:rsid w:val="00FE0C3C"/>
    <w:rsid w:val="00FE7360"/>
    <w:rsid w:val="00FE7A81"/>
    <w:rsid w:val="00FF051E"/>
    <w:rsid w:val="00FF2027"/>
    <w:rsid w:val="00FF2751"/>
    <w:rsid w:val="00FF3E67"/>
    <w:rsid w:val="00FF5B59"/>
    <w:rsid w:val="00FF6B95"/>
    <w:rsid w:val="02D1EE72"/>
    <w:rsid w:val="058B6C97"/>
    <w:rsid w:val="0AB757E8"/>
    <w:rsid w:val="106B4D56"/>
    <w:rsid w:val="138F7571"/>
    <w:rsid w:val="14DED9C0"/>
    <w:rsid w:val="16AC2869"/>
    <w:rsid w:val="1A89097A"/>
    <w:rsid w:val="2331AC8C"/>
    <w:rsid w:val="458729B7"/>
    <w:rsid w:val="721248B7"/>
    <w:rsid w:val="78FA129A"/>
    <w:rsid w:val="79C3C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287B94"/>
  <w15:chartTrackingRefBased/>
  <w15:docId w15:val="{41D0E1ED-A39A-4412-BF6F-AEAABC7E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B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19938">
      <w:bodyDiv w:val="1"/>
      <w:marLeft w:val="0"/>
      <w:marRight w:val="0"/>
      <w:marTop w:val="0"/>
      <w:marBottom w:val="0"/>
      <w:divBdr>
        <w:top w:val="none" w:sz="0" w:space="0" w:color="auto"/>
        <w:left w:val="none" w:sz="0" w:space="0" w:color="auto"/>
        <w:bottom w:val="none" w:sz="0" w:space="0" w:color="auto"/>
        <w:right w:val="none" w:sz="0" w:space="0" w:color="auto"/>
      </w:divBdr>
    </w:div>
    <w:div w:id="211243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image" Target="media/image1.e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 Id="rId14" Type="http://schemas.microsoft.com/office/2018/08/relationships/commentsExtensible" Target="commentsExtensi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FAD37-961F-4B38-888C-DE8480F973EF}">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31a90f09-6764-4566-92e5-1e9bfd22151d</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2022-11-28T02:10:03Z</vt:lpwstr>
  </property>
  <property fmtid="{D5CDD505-2E9C-101B-9397-08002B2CF9AE}" pid="8" name="MSIP_Label_d899a617-f30e-4fb8-b81c-fb6d0b94ac5b_SiteId">
    <vt:lpwstr>545810b0-36cb-4290-8926-48dbc0f9e92f</vt:lpwstr>
  </property>
</Properties>
</file>